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CEC16" w14:textId="4D89561F" w:rsidR="009A106E" w:rsidRDefault="00434E9A">
      <w:pPr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Hlk56152193"/>
      <w:r w:rsidRPr="007D7750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Additional Controls to be considered re the Infection Control COVID-19 General Risk Assessment Form</w:t>
      </w:r>
      <w:r w:rsidRPr="007D7750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14:paraId="28B9B11D" w14:textId="77777777" w:rsidR="000875CD" w:rsidRPr="007D7750" w:rsidRDefault="000875CD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4B0BFF85" w14:textId="34B9B716" w:rsidR="005F3875" w:rsidRPr="00683CDF" w:rsidRDefault="005F3875" w:rsidP="005F3875">
      <w:pPr>
        <w:pStyle w:val="Header"/>
        <w:rPr>
          <w:rFonts w:ascii="Arial" w:hAnsi="Arial" w:cs="Arial"/>
          <w:b/>
          <w:bCs/>
          <w:color w:val="FF0000"/>
        </w:rPr>
      </w:pPr>
      <w:r w:rsidRPr="00683CDF">
        <w:rPr>
          <w:rFonts w:ascii="Arial" w:hAnsi="Arial" w:cs="Arial"/>
          <w:b/>
          <w:bCs/>
          <w:color w:val="FF0000"/>
        </w:rPr>
        <w:t>All schools are advised to note the issues and suggested control measures in this document</w:t>
      </w:r>
      <w:r w:rsidR="000D79E4">
        <w:rPr>
          <w:rFonts w:ascii="Arial" w:hAnsi="Arial" w:cs="Arial"/>
          <w:b/>
          <w:bCs/>
          <w:color w:val="FF0000"/>
        </w:rPr>
        <w:t xml:space="preserve">, </w:t>
      </w:r>
      <w:r w:rsidRPr="00683CDF">
        <w:rPr>
          <w:rFonts w:ascii="Arial" w:hAnsi="Arial" w:cs="Arial"/>
          <w:b/>
          <w:bCs/>
          <w:color w:val="FF0000"/>
        </w:rPr>
        <w:t xml:space="preserve">then add </w:t>
      </w:r>
      <w:r w:rsidR="00070745">
        <w:rPr>
          <w:rFonts w:ascii="Arial" w:hAnsi="Arial" w:cs="Arial"/>
          <w:b/>
          <w:bCs/>
          <w:color w:val="FF0000"/>
        </w:rPr>
        <w:t>controls</w:t>
      </w:r>
      <w:r w:rsidRPr="00683CDF">
        <w:rPr>
          <w:rFonts w:ascii="Arial" w:hAnsi="Arial" w:cs="Arial"/>
          <w:b/>
          <w:bCs/>
          <w:color w:val="FF0000"/>
        </w:rPr>
        <w:t xml:space="preserve"> specific to their school</w:t>
      </w:r>
      <w:r w:rsidR="000D79E4">
        <w:rPr>
          <w:rFonts w:ascii="Arial" w:hAnsi="Arial" w:cs="Arial"/>
          <w:b/>
          <w:bCs/>
          <w:color w:val="FF0000"/>
        </w:rPr>
        <w:t xml:space="preserve"> and then add this detail into the</w:t>
      </w:r>
      <w:r w:rsidR="00E75FA5">
        <w:rPr>
          <w:rFonts w:ascii="Arial" w:hAnsi="Arial" w:cs="Arial"/>
          <w:b/>
          <w:bCs/>
          <w:color w:val="FF0000"/>
        </w:rPr>
        <w:t xml:space="preserve">ir COVID19 risk assessment document.  </w:t>
      </w:r>
      <w:r w:rsidRPr="00683CDF">
        <w:rPr>
          <w:rFonts w:ascii="Arial" w:hAnsi="Arial" w:cs="Arial"/>
          <w:b/>
          <w:bCs/>
          <w:color w:val="FF0000"/>
        </w:rPr>
        <w:t xml:space="preserve"> </w:t>
      </w:r>
    </w:p>
    <w:tbl>
      <w:tblPr>
        <w:tblpPr w:leftFromText="180" w:rightFromText="180" w:vertAnchor="text" w:horzAnchor="margin" w:tblpXSpec="center" w:tblpY="348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8"/>
        <w:gridCol w:w="5812"/>
        <w:gridCol w:w="3828"/>
      </w:tblGrid>
      <w:tr w:rsidR="0031165A" w:rsidRPr="00EB3630" w14:paraId="09A05412" w14:textId="77777777" w:rsidTr="0031165A">
        <w:trPr>
          <w:trHeight w:val="655"/>
        </w:trPr>
        <w:tc>
          <w:tcPr>
            <w:tcW w:w="15168" w:type="dxa"/>
            <w:gridSpan w:val="3"/>
            <w:shd w:val="clear" w:color="auto" w:fill="D9D9D9"/>
          </w:tcPr>
          <w:p w14:paraId="6A45A644" w14:textId="77777777" w:rsidR="0031165A" w:rsidRPr="00EB3630" w:rsidRDefault="0031165A" w:rsidP="0031165A">
            <w:pPr>
              <w:rPr>
                <w:rFonts w:ascii="Arial" w:hAnsi="Arial" w:cs="Arial"/>
                <w:bCs/>
                <w:color w:val="000000"/>
                <w:sz w:val="22"/>
              </w:rPr>
            </w:pPr>
            <w:r w:rsidRPr="00EB3630">
              <w:rPr>
                <w:rFonts w:ascii="Arial" w:hAnsi="Arial" w:cs="Arial"/>
                <w:b/>
                <w:color w:val="000000"/>
                <w:sz w:val="22"/>
              </w:rPr>
              <w:t>Name and Address of the School</w:t>
            </w:r>
            <w:r w:rsidRPr="00EB3630">
              <w:rPr>
                <w:rFonts w:ascii="Arial" w:hAnsi="Arial" w:cs="Arial"/>
                <w:bCs/>
                <w:color w:val="000000"/>
                <w:sz w:val="22"/>
              </w:rPr>
              <w:t xml:space="preserve"> –</w:t>
            </w:r>
          </w:p>
          <w:p w14:paraId="0D087252" w14:textId="63BA1777" w:rsidR="0031165A" w:rsidRDefault="004E74B8" w:rsidP="0031165A">
            <w:pPr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Nettlesworth Primary School</w:t>
            </w:r>
          </w:p>
          <w:p w14:paraId="75231BC0" w14:textId="15676565" w:rsidR="004E74B8" w:rsidRDefault="004E74B8" w:rsidP="0031165A">
            <w:pPr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Front Street</w:t>
            </w:r>
          </w:p>
          <w:p w14:paraId="3AA988AB" w14:textId="1A7A716C" w:rsidR="004E74B8" w:rsidRDefault="004E74B8" w:rsidP="0031165A">
            <w:pPr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Chester-le-Street</w:t>
            </w:r>
          </w:p>
          <w:p w14:paraId="665DF3E7" w14:textId="2760E12C" w:rsidR="004E74B8" w:rsidRPr="00EB3630" w:rsidRDefault="004E74B8" w:rsidP="0031165A">
            <w:pPr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DH2 3PF</w:t>
            </w:r>
          </w:p>
          <w:p w14:paraId="181671AF" w14:textId="77777777" w:rsidR="0031165A" w:rsidRPr="00EB3630" w:rsidRDefault="0031165A" w:rsidP="0031165A">
            <w:pPr>
              <w:rPr>
                <w:rFonts w:ascii="Arial" w:hAnsi="Arial" w:cs="Arial"/>
                <w:bCs/>
                <w:color w:val="000000"/>
                <w:sz w:val="22"/>
              </w:rPr>
            </w:pPr>
          </w:p>
          <w:p w14:paraId="3013FB66" w14:textId="77777777" w:rsidR="0031165A" w:rsidRPr="00EB3630" w:rsidRDefault="0031165A" w:rsidP="0031165A">
            <w:pPr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</w:tr>
      <w:tr w:rsidR="00070745" w:rsidRPr="000D3AA7" w14:paraId="6482B35B" w14:textId="77777777" w:rsidTr="0031165A">
        <w:trPr>
          <w:trHeight w:val="655"/>
        </w:trPr>
        <w:tc>
          <w:tcPr>
            <w:tcW w:w="5528" w:type="dxa"/>
            <w:vMerge w:val="restart"/>
            <w:shd w:val="clear" w:color="auto" w:fill="D9D9D9"/>
          </w:tcPr>
          <w:p w14:paraId="00F362AD" w14:textId="77777777" w:rsidR="00070745" w:rsidRDefault="00070745" w:rsidP="0031165A">
            <w:pPr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Additional Controls considered on-</w:t>
            </w:r>
          </w:p>
          <w:p w14:paraId="64F45F09" w14:textId="77777777" w:rsidR="004E74B8" w:rsidRDefault="004E74B8" w:rsidP="0031165A">
            <w:pPr>
              <w:rPr>
                <w:rFonts w:ascii="Arial" w:hAnsi="Arial" w:cs="Arial"/>
                <w:b/>
                <w:color w:val="000000"/>
                <w:sz w:val="22"/>
              </w:rPr>
            </w:pPr>
          </w:p>
          <w:p w14:paraId="66C5EC1C" w14:textId="48F36133" w:rsidR="004E74B8" w:rsidRPr="00EB3630" w:rsidRDefault="004E74B8" w:rsidP="0031165A">
            <w:pPr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26</w:t>
            </w:r>
            <w:r w:rsidRPr="004E74B8">
              <w:rPr>
                <w:rFonts w:ascii="Arial" w:hAnsi="Arial" w:cs="Arial"/>
                <w:b/>
                <w:color w:val="000000"/>
                <w:sz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 xml:space="preserve"> November 2020</w:t>
            </w:r>
          </w:p>
        </w:tc>
        <w:tc>
          <w:tcPr>
            <w:tcW w:w="5812" w:type="dxa"/>
            <w:shd w:val="clear" w:color="auto" w:fill="D9D9D9"/>
          </w:tcPr>
          <w:p w14:paraId="1FD2241A" w14:textId="0C32AE82" w:rsidR="00070745" w:rsidRDefault="00070745" w:rsidP="0031165A">
            <w:pPr>
              <w:rPr>
                <w:rFonts w:ascii="Arial" w:hAnsi="Arial" w:cs="Arial"/>
                <w:b/>
                <w:color w:val="000000"/>
                <w:sz w:val="22"/>
              </w:rPr>
            </w:pPr>
            <w:r w:rsidRPr="000D3AA7">
              <w:rPr>
                <w:rFonts w:ascii="Arial" w:hAnsi="Arial" w:cs="Arial"/>
                <w:b/>
                <w:color w:val="000000"/>
                <w:sz w:val="22"/>
              </w:rPr>
              <w:t xml:space="preserve">Name of Person 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>Reviewing</w:t>
            </w:r>
            <w:r w:rsidRPr="000D3AA7">
              <w:rPr>
                <w:rFonts w:ascii="Arial" w:hAnsi="Arial" w:cs="Arial"/>
                <w:b/>
                <w:color w:val="000000"/>
                <w:sz w:val="22"/>
              </w:rPr>
              <w:t xml:space="preserve"> the 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>Additional Controls</w:t>
            </w:r>
            <w:r w:rsidRPr="000D3AA7">
              <w:rPr>
                <w:rFonts w:ascii="Arial" w:hAnsi="Arial" w:cs="Arial"/>
                <w:b/>
                <w:color w:val="000000"/>
                <w:sz w:val="22"/>
              </w:rPr>
              <w:t>-</w:t>
            </w:r>
          </w:p>
          <w:p w14:paraId="668CE68C" w14:textId="77777777" w:rsidR="00070745" w:rsidRDefault="00070745" w:rsidP="0031165A">
            <w:pPr>
              <w:rPr>
                <w:rFonts w:ascii="Arial" w:hAnsi="Arial" w:cs="Arial"/>
                <w:b/>
                <w:color w:val="000000"/>
                <w:sz w:val="22"/>
              </w:rPr>
            </w:pPr>
          </w:p>
          <w:p w14:paraId="227D4600" w14:textId="76095AA7" w:rsidR="00070745" w:rsidRDefault="004E74B8" w:rsidP="0031165A">
            <w:pPr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Donna Lee</w:t>
            </w:r>
          </w:p>
          <w:p w14:paraId="1F0CD7D4" w14:textId="77777777" w:rsidR="00070745" w:rsidRDefault="00070745" w:rsidP="0031165A">
            <w:pPr>
              <w:rPr>
                <w:rFonts w:ascii="Arial" w:hAnsi="Arial" w:cs="Arial"/>
                <w:b/>
                <w:color w:val="000000"/>
                <w:sz w:val="22"/>
              </w:rPr>
            </w:pPr>
          </w:p>
          <w:p w14:paraId="51FFE981" w14:textId="3AF33389" w:rsidR="00070745" w:rsidRPr="000D3AA7" w:rsidRDefault="00070745" w:rsidP="0031165A">
            <w:pPr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3828" w:type="dxa"/>
            <w:shd w:val="clear" w:color="auto" w:fill="D9D9D9"/>
          </w:tcPr>
          <w:p w14:paraId="61ADD2F4" w14:textId="4001AEB8" w:rsidR="00070745" w:rsidRPr="000D3AA7" w:rsidRDefault="00070745" w:rsidP="0031165A">
            <w:pPr>
              <w:rPr>
                <w:rFonts w:ascii="Arial" w:hAnsi="Arial" w:cs="Arial"/>
                <w:b/>
                <w:color w:val="000000"/>
                <w:sz w:val="22"/>
              </w:rPr>
            </w:pPr>
            <w:r w:rsidRPr="000D3AA7">
              <w:rPr>
                <w:rFonts w:ascii="Arial" w:hAnsi="Arial" w:cs="Arial"/>
                <w:b/>
                <w:color w:val="000000"/>
                <w:sz w:val="22"/>
              </w:rPr>
              <w:t xml:space="preserve">Date of assessment – </w:t>
            </w:r>
            <w:r w:rsidRPr="0031165A">
              <w:rPr>
                <w:rFonts w:ascii="Arial" w:hAnsi="Arial" w:cs="Arial"/>
                <w:b/>
                <w:color w:val="000000" w:themeColor="text1"/>
                <w:sz w:val="22"/>
              </w:rPr>
              <w:t>November 2020</w:t>
            </w:r>
          </w:p>
        </w:tc>
      </w:tr>
      <w:tr w:rsidR="00070745" w:rsidRPr="000D3AA7" w14:paraId="3DA326F6" w14:textId="77777777" w:rsidTr="0017006E">
        <w:trPr>
          <w:trHeight w:val="1374"/>
        </w:trPr>
        <w:tc>
          <w:tcPr>
            <w:tcW w:w="552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527864D" w14:textId="0B2F931D" w:rsidR="00070745" w:rsidRPr="00EB3630" w:rsidRDefault="00070745" w:rsidP="0031165A">
            <w:pPr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96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57DC16" w14:textId="671F2410" w:rsidR="00070745" w:rsidRPr="000D3AA7" w:rsidRDefault="00070745" w:rsidP="0031165A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31165A" w:rsidRPr="00683CDF" w14:paraId="0F837348" w14:textId="77777777" w:rsidTr="0031165A">
        <w:trPr>
          <w:trHeight w:val="682"/>
        </w:trPr>
        <w:tc>
          <w:tcPr>
            <w:tcW w:w="15168" w:type="dxa"/>
            <w:gridSpan w:val="3"/>
            <w:tcBorders>
              <w:right w:val="single" w:sz="4" w:space="0" w:color="auto"/>
            </w:tcBorders>
          </w:tcPr>
          <w:p w14:paraId="371A8595" w14:textId="1B57A4C3" w:rsidR="0031165A" w:rsidRPr="00683CDF" w:rsidRDefault="0031165A" w:rsidP="0031165A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CDF">
              <w:rPr>
                <w:rFonts w:ascii="Arial" w:hAnsi="Arial" w:cs="Arial"/>
                <w:b/>
                <w:color w:val="000000"/>
                <w:sz w:val="22"/>
                <w:szCs w:val="22"/>
              </w:rPr>
              <w:t>Consultation</w:t>
            </w:r>
            <w:r w:rsidRPr="00683CD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-The </w:t>
            </w:r>
            <w:r w:rsidR="007D775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Additional Controls</w:t>
            </w:r>
            <w:r w:rsidRPr="00683CD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and associated </w:t>
            </w:r>
            <w:r w:rsidR="00E5535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documentation</w:t>
            </w:r>
            <w:r w:rsidRPr="00683CD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ha</w:t>
            </w:r>
            <w:r w:rsidR="00E5535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ve</w:t>
            </w:r>
            <w:r w:rsidRPr="00683CD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been shared with the Governing Body and</w:t>
            </w:r>
            <w:r w:rsidR="00E5535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the whole</w:t>
            </w:r>
            <w:r w:rsidRPr="00683CD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Staff </w:t>
            </w:r>
            <w:r w:rsidR="00E5535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team</w:t>
            </w:r>
            <w:r w:rsidRPr="00683CD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  <w:r w:rsidRPr="00EB3630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</w:p>
        </w:tc>
      </w:tr>
      <w:tr w:rsidR="0031165A" w:rsidRPr="00683CDF" w14:paraId="2CF5793B" w14:textId="77777777" w:rsidTr="0031165A">
        <w:trPr>
          <w:trHeight w:val="682"/>
        </w:trPr>
        <w:tc>
          <w:tcPr>
            <w:tcW w:w="15168" w:type="dxa"/>
            <w:gridSpan w:val="3"/>
            <w:tcBorders>
              <w:right w:val="single" w:sz="4" w:space="0" w:color="auto"/>
            </w:tcBorders>
          </w:tcPr>
          <w:p w14:paraId="5979B3D9" w14:textId="75E230EA" w:rsidR="0031165A" w:rsidRPr="00683CDF" w:rsidRDefault="00E55358" w:rsidP="0031165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Consultation has taken place on the following dates:</w:t>
            </w:r>
            <w:r w:rsidR="004A6FB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29.11.20, 8</w:t>
            </w:r>
            <w:bookmarkStart w:id="1" w:name="_GoBack"/>
            <w:bookmarkEnd w:id="1"/>
            <w:r w:rsidR="004E74B8">
              <w:rPr>
                <w:rFonts w:ascii="Arial" w:hAnsi="Arial" w:cs="Arial"/>
                <w:b/>
                <w:color w:val="000000"/>
                <w:sz w:val="22"/>
                <w:szCs w:val="22"/>
              </w:rPr>
              <w:t>.12.20</w:t>
            </w:r>
          </w:p>
        </w:tc>
      </w:tr>
      <w:tr w:rsidR="0031165A" w:rsidRPr="00683CDF" w14:paraId="7195DB31" w14:textId="77777777" w:rsidTr="0031165A">
        <w:trPr>
          <w:trHeight w:val="682"/>
        </w:trPr>
        <w:tc>
          <w:tcPr>
            <w:tcW w:w="15168" w:type="dxa"/>
            <w:gridSpan w:val="3"/>
            <w:tcBorders>
              <w:right w:val="single" w:sz="4" w:space="0" w:color="auto"/>
            </w:tcBorders>
          </w:tcPr>
          <w:p w14:paraId="40EA55F1" w14:textId="52D8D0B0" w:rsidR="0031165A" w:rsidRPr="00683CDF" w:rsidRDefault="0031165A" w:rsidP="0031165A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CDF">
              <w:rPr>
                <w:rFonts w:ascii="Arial" w:hAnsi="Arial" w:cs="Arial"/>
                <w:b/>
                <w:color w:val="000000"/>
                <w:sz w:val="22"/>
                <w:szCs w:val="22"/>
              </w:rPr>
              <w:t>Communication</w:t>
            </w:r>
            <w:r w:rsidRPr="00683CD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-</w:t>
            </w:r>
          </w:p>
          <w:p w14:paraId="78EFCEA5" w14:textId="77777777" w:rsidR="0031165A" w:rsidRPr="00683CDF" w:rsidRDefault="0031165A" w:rsidP="0031165A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22D796D0" w14:textId="7F0D71C1" w:rsidR="0031165A" w:rsidRPr="00683CDF" w:rsidRDefault="0031165A" w:rsidP="0031165A">
            <w:pPr>
              <w:tabs>
                <w:tab w:val="left" w:pos="7485"/>
              </w:tabs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</w:pPr>
            <w:r w:rsidRPr="00683CD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The school have more than 50+ members and staff and to comply with the current </w:t>
            </w:r>
            <w:hyperlink r:id="rId7" w:history="1">
              <w:r w:rsidRPr="00EC261B">
                <w:rPr>
                  <w:rStyle w:val="Hyperlink"/>
                  <w:rFonts w:ascii="Arial" w:hAnsi="Arial" w:cs="Arial"/>
                  <w:sz w:val="22"/>
                  <w:szCs w:val="22"/>
                  <w:lang w:val="en"/>
                </w:rPr>
                <w:t>Guidance for full opening: schools</w:t>
              </w:r>
            </w:hyperlink>
            <w:r w:rsidRPr="00683CDF"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  <w:t xml:space="preserve"> in the Autumn Term 2020 and to ensure compliance with the </w:t>
            </w:r>
            <w:hyperlink r:id="rId8" w:history="1">
              <w:r w:rsidRPr="00EC261B">
                <w:rPr>
                  <w:rStyle w:val="Hyperlink"/>
                  <w:rFonts w:ascii="Arial" w:hAnsi="Arial" w:cs="Arial"/>
                  <w:sz w:val="22"/>
                  <w:szCs w:val="22"/>
                  <w:lang w:val="en"/>
                </w:rPr>
                <w:t>Health and Safety Executive (HSE)</w:t>
              </w:r>
            </w:hyperlink>
            <w:r w:rsidRPr="00683CDF"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  <w:t xml:space="preserve"> a copy of this risk assessment has been placed on the school website.</w:t>
            </w:r>
          </w:p>
          <w:p w14:paraId="43C1819A" w14:textId="77777777" w:rsidR="0031165A" w:rsidRPr="00683CDF" w:rsidRDefault="0031165A" w:rsidP="0031165A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14:paraId="2C5B7108" w14:textId="77777777" w:rsidR="005F3875" w:rsidRPr="005F3875" w:rsidRDefault="005F3875">
      <w:pPr>
        <w:rPr>
          <w:rFonts w:ascii="Arial" w:hAnsi="Arial" w:cs="Arial"/>
          <w:b/>
          <w:bCs/>
        </w:rPr>
      </w:pPr>
    </w:p>
    <w:p w14:paraId="39CA03B8" w14:textId="15FD6D22" w:rsidR="004419BD" w:rsidRDefault="004419BD"/>
    <w:p w14:paraId="3650692D" w14:textId="77777777" w:rsidR="004419BD" w:rsidRDefault="004419BD"/>
    <w:tbl>
      <w:tblPr>
        <w:tblpPr w:leftFromText="180" w:rightFromText="180" w:horzAnchor="margin" w:tblpXSpec="center" w:tblpY="-363"/>
        <w:tblW w:w="15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413"/>
        <w:gridCol w:w="4320"/>
        <w:gridCol w:w="4068"/>
        <w:gridCol w:w="1152"/>
        <w:gridCol w:w="1593"/>
      </w:tblGrid>
      <w:tr w:rsidR="00A755E0" w:rsidRPr="00EB3630" w14:paraId="6B968678" w14:textId="77777777" w:rsidTr="0017006E">
        <w:trPr>
          <w:cantSplit/>
          <w:tblHeader/>
        </w:trPr>
        <w:tc>
          <w:tcPr>
            <w:tcW w:w="2547" w:type="dxa"/>
            <w:tcBorders>
              <w:bottom w:val="double" w:sz="4" w:space="0" w:color="auto"/>
            </w:tcBorders>
            <w:shd w:val="clear" w:color="auto" w:fill="F9F1B9"/>
            <w:vAlign w:val="center"/>
          </w:tcPr>
          <w:p w14:paraId="2A3F5256" w14:textId="77777777" w:rsidR="00A755E0" w:rsidRPr="00EB3630" w:rsidRDefault="00A755E0" w:rsidP="00A755E0">
            <w:pPr>
              <w:pStyle w:val="Heading2"/>
              <w:rPr>
                <w:color w:val="000000"/>
                <w:sz w:val="18"/>
              </w:rPr>
            </w:pPr>
            <w:r w:rsidRPr="00EB3630">
              <w:rPr>
                <w:color w:val="000000"/>
                <w:sz w:val="18"/>
              </w:rPr>
              <w:lastRenderedPageBreak/>
              <w:t>Hazards / issue</w:t>
            </w:r>
          </w:p>
        </w:tc>
        <w:tc>
          <w:tcPr>
            <w:tcW w:w="1413" w:type="dxa"/>
            <w:tcBorders>
              <w:bottom w:val="double" w:sz="4" w:space="0" w:color="auto"/>
            </w:tcBorders>
            <w:shd w:val="clear" w:color="auto" w:fill="F9F1B9"/>
          </w:tcPr>
          <w:p w14:paraId="5D2C5425" w14:textId="7CE2D343" w:rsidR="00A755E0" w:rsidRPr="00EB3630" w:rsidRDefault="00A755E0" w:rsidP="00A755E0">
            <w:pPr>
              <w:pStyle w:val="Heading2"/>
              <w:jc w:val="left"/>
              <w:rPr>
                <w:color w:val="000000"/>
              </w:rPr>
            </w:pPr>
            <w:r w:rsidRPr="00EB3630">
              <w:rPr>
                <w:color w:val="000000"/>
              </w:rPr>
              <w:t>Risk</w:t>
            </w:r>
            <w:r w:rsidR="0017006E">
              <w:rPr>
                <w:color w:val="000000"/>
              </w:rPr>
              <w:t xml:space="preserve"> R</w:t>
            </w:r>
            <w:r w:rsidRPr="00EB3630">
              <w:rPr>
                <w:color w:val="000000"/>
              </w:rPr>
              <w:t>ating</w:t>
            </w:r>
          </w:p>
          <w:p w14:paraId="08A50874" w14:textId="77777777" w:rsidR="00A755E0" w:rsidRPr="00EB3630" w:rsidRDefault="00A755E0" w:rsidP="00A755E0">
            <w:pPr>
              <w:rPr>
                <w:b/>
                <w:color w:val="000000"/>
                <w:sz w:val="20"/>
                <w:szCs w:val="20"/>
              </w:rPr>
            </w:pPr>
            <w:r w:rsidRPr="00EB3630">
              <w:rPr>
                <w:b/>
                <w:color w:val="000000"/>
                <w:sz w:val="20"/>
                <w:szCs w:val="20"/>
              </w:rPr>
              <w:t>H/M/L</w:t>
            </w:r>
          </w:p>
          <w:p w14:paraId="3E420B07" w14:textId="77777777" w:rsidR="00A755E0" w:rsidRPr="00EB3630" w:rsidRDefault="00A755E0" w:rsidP="00A755E0">
            <w:pPr>
              <w:rPr>
                <w:b/>
                <w:color w:val="000000"/>
                <w:sz w:val="20"/>
                <w:szCs w:val="20"/>
              </w:rPr>
            </w:pPr>
            <w:r w:rsidRPr="00EB3630">
              <w:rPr>
                <w:b/>
                <w:color w:val="000000"/>
                <w:sz w:val="20"/>
                <w:szCs w:val="20"/>
              </w:rPr>
              <w:t>(before)</w:t>
            </w:r>
          </w:p>
        </w:tc>
        <w:tc>
          <w:tcPr>
            <w:tcW w:w="4320" w:type="dxa"/>
            <w:tcBorders>
              <w:bottom w:val="double" w:sz="4" w:space="0" w:color="auto"/>
            </w:tcBorders>
            <w:shd w:val="clear" w:color="auto" w:fill="F9F1B9"/>
            <w:vAlign w:val="center"/>
          </w:tcPr>
          <w:p w14:paraId="06ADF0ED" w14:textId="77777777" w:rsidR="00A755E0" w:rsidRPr="00EB3630" w:rsidRDefault="00A755E0" w:rsidP="00A755E0">
            <w:pPr>
              <w:pStyle w:val="Heading2"/>
              <w:rPr>
                <w:color w:val="000000"/>
                <w:sz w:val="18"/>
              </w:rPr>
            </w:pPr>
            <w:r w:rsidRPr="00EB3630">
              <w:rPr>
                <w:color w:val="000000"/>
                <w:sz w:val="18"/>
              </w:rPr>
              <w:t>Controls already in place</w:t>
            </w:r>
          </w:p>
        </w:tc>
        <w:tc>
          <w:tcPr>
            <w:tcW w:w="4068" w:type="dxa"/>
            <w:tcBorders>
              <w:bottom w:val="double" w:sz="4" w:space="0" w:color="auto"/>
            </w:tcBorders>
            <w:shd w:val="clear" w:color="auto" w:fill="F9F1B9"/>
            <w:vAlign w:val="center"/>
          </w:tcPr>
          <w:p w14:paraId="5A005E5B" w14:textId="77777777" w:rsidR="00A755E0" w:rsidRPr="00EB3630" w:rsidRDefault="00A755E0" w:rsidP="00A755E0">
            <w:pPr>
              <w:pStyle w:val="Heading2"/>
              <w:rPr>
                <w:color w:val="000000"/>
                <w:sz w:val="18"/>
              </w:rPr>
            </w:pPr>
            <w:r w:rsidRPr="00EB3630">
              <w:rPr>
                <w:color w:val="000000"/>
                <w:sz w:val="18"/>
              </w:rPr>
              <w:t>Further Action required</w:t>
            </w:r>
          </w:p>
        </w:tc>
        <w:tc>
          <w:tcPr>
            <w:tcW w:w="1152" w:type="dxa"/>
            <w:tcBorders>
              <w:bottom w:val="double" w:sz="4" w:space="0" w:color="auto"/>
            </w:tcBorders>
            <w:shd w:val="clear" w:color="auto" w:fill="F9F1B9"/>
          </w:tcPr>
          <w:p w14:paraId="5B30B3FB" w14:textId="77777777" w:rsidR="00A755E0" w:rsidRPr="00EB3630" w:rsidRDefault="00A755E0" w:rsidP="005F7B69">
            <w:pPr>
              <w:pStyle w:val="Heading2"/>
              <w:rPr>
                <w:color w:val="000000"/>
                <w:spacing w:val="-12"/>
                <w:sz w:val="18"/>
                <w:szCs w:val="18"/>
              </w:rPr>
            </w:pPr>
            <w:r w:rsidRPr="00EB3630">
              <w:rPr>
                <w:color w:val="000000"/>
                <w:sz w:val="18"/>
                <w:szCs w:val="18"/>
              </w:rPr>
              <w:t xml:space="preserve">Risk </w:t>
            </w:r>
            <w:r w:rsidRPr="00EB3630">
              <w:rPr>
                <w:color w:val="000000"/>
                <w:spacing w:val="-12"/>
                <w:sz w:val="18"/>
                <w:szCs w:val="18"/>
              </w:rPr>
              <w:t>Rating</w:t>
            </w:r>
          </w:p>
          <w:p w14:paraId="767585BD" w14:textId="77777777" w:rsidR="00A755E0" w:rsidRPr="00EB3630" w:rsidRDefault="00A755E0" w:rsidP="005F7B69">
            <w:pPr>
              <w:pStyle w:val="Heading2"/>
              <w:ind w:left="-37" w:firstLine="37"/>
              <w:rPr>
                <w:color w:val="000000"/>
                <w:sz w:val="18"/>
                <w:szCs w:val="22"/>
              </w:rPr>
            </w:pPr>
            <w:r w:rsidRPr="00EB3630">
              <w:rPr>
                <w:color w:val="000000"/>
                <w:sz w:val="18"/>
                <w:szCs w:val="22"/>
              </w:rPr>
              <w:t>H/M/L</w:t>
            </w:r>
          </w:p>
          <w:p w14:paraId="15989089" w14:textId="2CDB8F66" w:rsidR="00A755E0" w:rsidRPr="00EB3630" w:rsidRDefault="005F7B69" w:rsidP="005F7B69">
            <w:pPr>
              <w:pStyle w:val="Heading2"/>
              <w:ind w:right="252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18"/>
              </w:rPr>
              <w:t xml:space="preserve">  </w:t>
            </w:r>
            <w:r w:rsidR="004158F6">
              <w:rPr>
                <w:color w:val="000000"/>
                <w:sz w:val="18"/>
                <w:szCs w:val="18"/>
              </w:rPr>
              <w:t xml:space="preserve"> </w:t>
            </w:r>
            <w:r w:rsidR="00A755E0" w:rsidRPr="00EB3630">
              <w:rPr>
                <w:color w:val="000000"/>
                <w:sz w:val="18"/>
                <w:szCs w:val="18"/>
              </w:rPr>
              <w:t>(after)</w:t>
            </w:r>
          </w:p>
        </w:tc>
        <w:tc>
          <w:tcPr>
            <w:tcW w:w="1593" w:type="dxa"/>
            <w:tcBorders>
              <w:bottom w:val="double" w:sz="4" w:space="0" w:color="auto"/>
            </w:tcBorders>
            <w:shd w:val="clear" w:color="auto" w:fill="F9F1B9"/>
            <w:vAlign w:val="center"/>
          </w:tcPr>
          <w:p w14:paraId="18ED8867" w14:textId="77777777" w:rsidR="00A755E0" w:rsidRPr="00EB3630" w:rsidRDefault="00A755E0" w:rsidP="00A755E0">
            <w:pPr>
              <w:pStyle w:val="Heading2"/>
              <w:ind w:right="252"/>
              <w:rPr>
                <w:color w:val="000000"/>
                <w:sz w:val="18"/>
              </w:rPr>
            </w:pPr>
            <w:r w:rsidRPr="00EB3630">
              <w:rPr>
                <w:color w:val="000000"/>
                <w:sz w:val="18"/>
              </w:rPr>
              <w:t>By Whom &amp; When</w:t>
            </w:r>
          </w:p>
        </w:tc>
      </w:tr>
      <w:tr w:rsidR="003920E8" w:rsidRPr="00EB3630" w14:paraId="03481268" w14:textId="77777777" w:rsidTr="003920E8">
        <w:trPr>
          <w:trHeight w:val="750"/>
        </w:trPr>
        <w:tc>
          <w:tcPr>
            <w:tcW w:w="15093" w:type="dxa"/>
            <w:gridSpan w:val="6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673F5260" w14:textId="5F7EF6CF" w:rsidR="003920E8" w:rsidRPr="00EB3630" w:rsidRDefault="00186017" w:rsidP="00A755E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3920E8" w:rsidRPr="00EB3630">
              <w:rPr>
                <w:rFonts w:ascii="Arial" w:hAnsi="Arial" w:cs="Arial"/>
                <w:b/>
                <w:bCs/>
                <w:color w:val="000000"/>
              </w:rPr>
              <w:t>.Maintaining hand and respiratory hygiene on the school site</w:t>
            </w:r>
          </w:p>
        </w:tc>
      </w:tr>
      <w:tr w:rsidR="003920E8" w:rsidRPr="00EB3630" w14:paraId="3BB9818C" w14:textId="77777777" w:rsidTr="0017006E">
        <w:trPr>
          <w:trHeight w:val="750"/>
        </w:trPr>
        <w:tc>
          <w:tcPr>
            <w:tcW w:w="25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DDEAA40" w14:textId="3E85F27E" w:rsidR="003920E8" w:rsidRPr="001472A8" w:rsidRDefault="005F7B69" w:rsidP="00A755E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Use of face coverings on the school site</w:t>
            </w:r>
          </w:p>
        </w:tc>
        <w:tc>
          <w:tcPr>
            <w:tcW w:w="1413" w:type="dxa"/>
            <w:tcBorders>
              <w:top w:val="double" w:sz="4" w:space="0" w:color="auto"/>
              <w:bottom w:val="double" w:sz="4" w:space="0" w:color="auto"/>
            </w:tcBorders>
          </w:tcPr>
          <w:p w14:paraId="12364D9E" w14:textId="78F804D6" w:rsidR="003920E8" w:rsidRPr="001472A8" w:rsidRDefault="005F7B69" w:rsidP="00A755E0">
            <w:pPr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4320" w:type="dxa"/>
            <w:tcBorders>
              <w:top w:val="double" w:sz="4" w:space="0" w:color="auto"/>
              <w:bottom w:val="double" w:sz="4" w:space="0" w:color="auto"/>
            </w:tcBorders>
          </w:tcPr>
          <w:p w14:paraId="60BC0C23" w14:textId="41D1EA68" w:rsidR="003920E8" w:rsidRDefault="00B513F0" w:rsidP="00A755E0">
            <w:pPr>
              <w:tabs>
                <w:tab w:val="left" w:pos="252"/>
              </w:tabs>
              <w:spacing w:before="60" w:after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-The school are aware of the updated guidance</w:t>
            </w:r>
            <w:r w:rsidR="00EC26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  <w:hyperlink r:id="rId9" w:history="1">
              <w:r w:rsidRPr="00B513F0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Face coverings in education.</w:t>
              </w:r>
            </w:hyperlink>
          </w:p>
          <w:p w14:paraId="2673FDDD" w14:textId="77777777" w:rsidR="00B513F0" w:rsidRDefault="00B513F0" w:rsidP="00A755E0">
            <w:pPr>
              <w:tabs>
                <w:tab w:val="left" w:pos="252"/>
              </w:tabs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5D6DA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Face coverings are mandatory in communal areas of secondary schools and colleges</w:t>
            </w:r>
            <w:r w:rsidR="005D6DA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  <w:p w14:paraId="484C5D52" w14:textId="1BA90666" w:rsidR="005D6DA9" w:rsidRPr="00AA78A8" w:rsidRDefault="005D6DA9" w:rsidP="00A755E0">
            <w:pPr>
              <w:tabs>
                <w:tab w:val="left" w:pos="252"/>
              </w:tabs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D6DA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-Primary schools</w:t>
            </w:r>
            <w:r w:rsidR="00EC261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D6DA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="00EC261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D6DA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the use of face coverings in communal areas remains at the discretion of individual schools</w:t>
            </w:r>
            <w:r w:rsidR="00AA78A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0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14:paraId="19DCED4B" w14:textId="386E655D" w:rsidR="009A106E" w:rsidRPr="0054295E" w:rsidRDefault="005D6DA9" w:rsidP="00A755E0">
            <w:pPr>
              <w:tabs>
                <w:tab w:val="left" w:pos="326"/>
              </w:tabs>
              <w:spacing w:before="60" w:after="60"/>
              <w:rPr>
                <w:rFonts w:ascii="Arial" w:hAnsi="Arial" w:cs="Arial"/>
                <w:b/>
                <w:color w:val="FF0000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-</w:t>
            </w:r>
            <w:r w:rsidR="00AA78A8" w:rsidRPr="00AA78A8">
              <w:rPr>
                <w:rFonts w:ascii="Arial" w:hAnsi="Arial" w:cs="Arial"/>
                <w:b/>
                <w:color w:val="000000"/>
                <w:sz w:val="20"/>
                <w:szCs w:val="20"/>
              </w:rPr>
              <w:t>Primary schools</w:t>
            </w:r>
            <w:r w:rsidR="00EC261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AA78A8" w:rsidRPr="00AA78A8"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 w:rsidR="00EC261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AA78A8" w:rsidRPr="00AA78A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</w:t>
            </w:r>
            <w:r w:rsidR="00AA78A8" w:rsidRPr="00AA78A8">
              <w:rPr>
                <w:rFonts w:ascii="Arial" w:hAnsi="Arial" w:cs="Arial"/>
                <w:b/>
                <w:sz w:val="20"/>
                <w:szCs w:val="20"/>
                <w:lang w:val="en"/>
              </w:rPr>
              <w:t>here social distancing is not possible in indoor areas outside of classrooms between members of staff or visitors (for example, in staffrooms), head teacher</w:t>
            </w:r>
            <w:r w:rsidR="009A106E"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 to</w:t>
            </w:r>
            <w:r w:rsidR="00AA78A8" w:rsidRPr="00AA78A8"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 use their discretion to decide whether to ask staff or visitors to wear, or agree to them wearing face coverings in these circumstances. </w:t>
            </w:r>
            <w:r w:rsidR="0054295E">
              <w:rPr>
                <w:rFonts w:ascii="Arial" w:hAnsi="Arial" w:cs="Arial"/>
                <w:b/>
                <w:color w:val="FF0000"/>
                <w:sz w:val="20"/>
                <w:szCs w:val="20"/>
                <w:lang w:val="en"/>
              </w:rPr>
              <w:t>– social distancing is possible in indoor areas outside of classrooms so no face coverings necessary.</w:t>
            </w:r>
          </w:p>
          <w:p w14:paraId="58879A89" w14:textId="77777777" w:rsidR="003920E8" w:rsidRDefault="009A106E" w:rsidP="00A755E0">
            <w:pPr>
              <w:tabs>
                <w:tab w:val="left" w:pos="326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"/>
              </w:rPr>
              <w:t>-C</w:t>
            </w:r>
            <w:r w:rsidR="00AA78A8" w:rsidRPr="00AA78A8">
              <w:rPr>
                <w:rFonts w:ascii="Arial" w:hAnsi="Arial" w:cs="Arial"/>
                <w:b/>
                <w:sz w:val="20"/>
                <w:szCs w:val="20"/>
                <w:lang w:val="en"/>
              </w:rPr>
              <w:t>hildren in primary school do not need to wear a face covering</w:t>
            </w:r>
            <w:r w:rsidR="00FC5410">
              <w:rPr>
                <w:rFonts w:ascii="Arial" w:hAnsi="Arial" w:cs="Arial"/>
                <w:b/>
                <w:sz w:val="20"/>
                <w:szCs w:val="20"/>
                <w:lang w:val="en"/>
              </w:rPr>
              <w:t>.</w:t>
            </w:r>
          </w:p>
          <w:p w14:paraId="34A4F219" w14:textId="76144EEF" w:rsidR="0017006E" w:rsidRPr="0054295E" w:rsidRDefault="00631A1A" w:rsidP="003A309D">
            <w:pPr>
              <w:tabs>
                <w:tab w:val="left" w:pos="7485"/>
              </w:tabs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 xml:space="preserve">-Where visitors to the school site are to wear face coverings, clear signage in place at the </w:t>
            </w:r>
            <w:r w:rsidR="0054295E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 xml:space="preserve">entrance to the school building- </w:t>
            </w:r>
            <w:r w:rsidR="0054295E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"/>
              </w:rPr>
              <w:t>face coverings are discussed and arranged prior to arrival based on individual circumstances</w:t>
            </w:r>
          </w:p>
        </w:tc>
        <w:tc>
          <w:tcPr>
            <w:tcW w:w="1152" w:type="dxa"/>
            <w:tcBorders>
              <w:top w:val="double" w:sz="4" w:space="0" w:color="auto"/>
              <w:bottom w:val="double" w:sz="4" w:space="0" w:color="auto"/>
            </w:tcBorders>
          </w:tcPr>
          <w:p w14:paraId="36E884B8" w14:textId="393ECF45" w:rsidR="003920E8" w:rsidRPr="00EB3630" w:rsidRDefault="005F7B69" w:rsidP="00A755E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L</w:t>
            </w:r>
          </w:p>
        </w:tc>
        <w:tc>
          <w:tcPr>
            <w:tcW w:w="159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138664E" w14:textId="5BE62686" w:rsidR="003920E8" w:rsidRPr="00EB3630" w:rsidRDefault="00AA78A8" w:rsidP="00A755E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Head teacher</w:t>
            </w:r>
          </w:p>
        </w:tc>
      </w:tr>
      <w:tr w:rsidR="00B33A5E" w:rsidRPr="00EB3630" w14:paraId="5459BAC5" w14:textId="77777777" w:rsidTr="0017006E">
        <w:trPr>
          <w:trHeight w:val="750"/>
        </w:trPr>
        <w:tc>
          <w:tcPr>
            <w:tcW w:w="25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E64D906" w14:textId="597B902C" w:rsidR="00B33A5E" w:rsidRDefault="00B33A5E" w:rsidP="00A755E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Ventilation within the school building</w:t>
            </w:r>
          </w:p>
        </w:tc>
        <w:tc>
          <w:tcPr>
            <w:tcW w:w="1413" w:type="dxa"/>
            <w:tcBorders>
              <w:top w:val="double" w:sz="4" w:space="0" w:color="auto"/>
              <w:bottom w:val="double" w:sz="4" w:space="0" w:color="auto"/>
            </w:tcBorders>
          </w:tcPr>
          <w:p w14:paraId="5DE69338" w14:textId="50292583" w:rsidR="00B33A5E" w:rsidRDefault="00AB1CF8" w:rsidP="00A755E0">
            <w:pPr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4320" w:type="dxa"/>
            <w:tcBorders>
              <w:top w:val="double" w:sz="4" w:space="0" w:color="auto"/>
              <w:bottom w:val="double" w:sz="4" w:space="0" w:color="auto"/>
            </w:tcBorders>
          </w:tcPr>
          <w:p w14:paraId="386FD2FB" w14:textId="452CB4F9" w:rsidR="00B33A5E" w:rsidRDefault="00B33A5E" w:rsidP="00A755E0">
            <w:pPr>
              <w:tabs>
                <w:tab w:val="left" w:pos="252"/>
              </w:tabs>
              <w:spacing w:before="60" w:after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-Classrooms</w:t>
            </w:r>
            <w:r w:rsidR="002537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B900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537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corridor areas etc.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B1C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are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well ventilated prior to the start of the school day.</w:t>
            </w:r>
          </w:p>
          <w:p w14:paraId="31834306" w14:textId="79DC309D" w:rsidR="004500DB" w:rsidRDefault="004500DB" w:rsidP="00A755E0">
            <w:pPr>
              <w:tabs>
                <w:tab w:val="left" w:pos="252"/>
              </w:tabs>
              <w:spacing w:before="60" w:after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-During Autumn and Winter windows </w:t>
            </w:r>
            <w:r w:rsidR="00AB1C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opened just enough to provide constant background ventilation.</w:t>
            </w:r>
          </w:p>
          <w:p w14:paraId="0F42009B" w14:textId="02DA315B" w:rsidR="00AB1CF8" w:rsidRDefault="00AB1CF8" w:rsidP="00A755E0">
            <w:pPr>
              <w:tabs>
                <w:tab w:val="left" w:pos="252"/>
              </w:tabs>
              <w:spacing w:before="60" w:after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-Where available </w:t>
            </w:r>
            <w:r w:rsidR="002537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high-level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windows opened in preference to low level windows to reduce draughts.</w:t>
            </w:r>
          </w:p>
          <w:p w14:paraId="70EAF01D" w14:textId="289511E4" w:rsidR="004500DB" w:rsidRDefault="004500DB" w:rsidP="00A755E0">
            <w:pPr>
              <w:tabs>
                <w:tab w:val="left" w:pos="252"/>
              </w:tabs>
              <w:spacing w:before="60" w:after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-Windows </w:t>
            </w:r>
            <w:r w:rsidR="00AB1C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opened fully during break and lunchtime periods to purge the air in the </w:t>
            </w:r>
            <w:r w:rsidR="00AB1C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space.</w:t>
            </w:r>
          </w:p>
          <w:p w14:paraId="1AE0C531" w14:textId="546A345A" w:rsidR="00B33A5E" w:rsidRDefault="003E6309" w:rsidP="003E6309">
            <w:pPr>
              <w:tabs>
                <w:tab w:val="left" w:pos="252"/>
              </w:tabs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3E63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="001D22F8" w:rsidRPr="003E6309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nternal</w:t>
            </w:r>
            <w:r w:rsidR="00B33A5E" w:rsidRPr="003E6309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 xml:space="preserve"> doors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 xml:space="preserve"> opened to</w:t>
            </w:r>
            <w:r w:rsidR="00B33A5E" w:rsidRPr="003E6309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 xml:space="preserve"> assist with creating a throughput of air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.</w:t>
            </w:r>
          </w:p>
          <w:p w14:paraId="30425BDE" w14:textId="276A9D24" w:rsidR="003E6309" w:rsidRDefault="003E6309" w:rsidP="003E6309">
            <w:pPr>
              <w:tabs>
                <w:tab w:val="left" w:pos="252"/>
              </w:tabs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-Where need identified external doors opened where safe to do so.</w:t>
            </w:r>
          </w:p>
          <w:p w14:paraId="401B3A95" w14:textId="1494E449" w:rsidR="00AB1CF8" w:rsidRDefault="00AB1CF8" w:rsidP="003E6309">
            <w:pPr>
              <w:tabs>
                <w:tab w:val="left" w:pos="252"/>
              </w:tabs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-Where need identif</w:t>
            </w:r>
            <w:r w:rsidR="00F060E7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ied furniture re-arranged.</w:t>
            </w:r>
          </w:p>
          <w:p w14:paraId="547EB546" w14:textId="23ABB93B" w:rsidR="009A68ED" w:rsidRDefault="009A68ED" w:rsidP="003E6309">
            <w:pPr>
              <w:tabs>
                <w:tab w:val="left" w:pos="252"/>
              </w:tabs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-M</w:t>
            </w:r>
            <w:r w:rsidRPr="009A68ED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echanical ventilation systems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 xml:space="preserve"> used where available</w:t>
            </w:r>
            <w:r w:rsidRPr="009A68ED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 xml:space="preserve"> – the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y are</w:t>
            </w:r>
            <w:r w:rsidRPr="009A68ED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 xml:space="preserve"> adjusted to increase the ventilation rate wherever </w:t>
            </w:r>
            <w:r w:rsidR="004F50F2" w:rsidRPr="009A68ED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possible and</w:t>
            </w:r>
            <w:r w:rsidRPr="009A68ED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 xml:space="preserve"> checked to confirm that normal operation meets current guidance systems adjusted to full fresh </w:t>
            </w:r>
            <w:r w:rsidR="004F50F2" w:rsidRPr="009A68ED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air.</w:t>
            </w:r>
          </w:p>
          <w:p w14:paraId="2F067F90" w14:textId="22B0FBE0" w:rsidR="009A68ED" w:rsidRDefault="009A68ED" w:rsidP="003E6309">
            <w:pPr>
              <w:tabs>
                <w:tab w:val="left" w:pos="252"/>
              </w:tabs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-Where fresh air is not available</w:t>
            </w:r>
            <w:r w:rsidRPr="009A68ED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 xml:space="preserve">, then systems should be operated as normal </w:t>
            </w:r>
            <w:r w:rsidR="00EC261B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(</w:t>
            </w:r>
            <w:r w:rsidRPr="009A68ED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as long as they are within a single room and supplemented by an outdoor air supply)</w:t>
            </w:r>
            <w:r w:rsidR="00C932AB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.</w:t>
            </w:r>
          </w:p>
          <w:p w14:paraId="3E679AF0" w14:textId="024D17D3" w:rsidR="00B33A5E" w:rsidRDefault="003E6309" w:rsidP="00A755E0">
            <w:pPr>
              <w:tabs>
                <w:tab w:val="left" w:pos="252"/>
              </w:tabs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</w:pPr>
            <w:r>
              <w:rPr>
                <w:lang w:val="en"/>
              </w:rPr>
              <w:t>-</w:t>
            </w:r>
            <w:r w:rsidRPr="003E6309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 xml:space="preserve">The </w:t>
            </w:r>
            <w:hyperlink r:id="rId10" w:history="1">
              <w:r w:rsidRPr="0014210C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  <w:lang w:val="en"/>
                </w:rPr>
                <w:t>HSE guidance</w:t>
              </w:r>
            </w:hyperlink>
            <w:r w:rsidRPr="003E6309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 xml:space="preserve"> for ventilation is followed</w:t>
            </w:r>
            <w:r w:rsidR="00F060E7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.</w:t>
            </w:r>
          </w:p>
          <w:p w14:paraId="71AAB597" w14:textId="094B2ECD" w:rsidR="00B33A5E" w:rsidRDefault="00F060E7" w:rsidP="00A755E0">
            <w:pPr>
              <w:tabs>
                <w:tab w:val="left" w:pos="252"/>
              </w:tabs>
              <w:spacing w:before="60" w:after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-Heating used to ensure comfort levels</w:t>
            </w:r>
            <w:r w:rsidR="002537EF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 xml:space="preserve"> are maintained in the school building.</w:t>
            </w:r>
          </w:p>
        </w:tc>
        <w:tc>
          <w:tcPr>
            <w:tcW w:w="40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14:paraId="60F2F3E6" w14:textId="4EADA2DF" w:rsidR="00B33A5E" w:rsidRPr="00157E64" w:rsidRDefault="00F060E7" w:rsidP="00A755E0">
            <w:pPr>
              <w:tabs>
                <w:tab w:val="left" w:pos="326"/>
              </w:tabs>
              <w:spacing w:before="60" w:after="60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lastRenderedPageBreak/>
              <w:t>-</w:t>
            </w:r>
            <w:r w:rsidRPr="00F060E7">
              <w:rPr>
                <w:rFonts w:ascii="Arial" w:hAnsi="Arial" w:cs="Arial"/>
                <w:b/>
                <w:color w:val="000000"/>
                <w:sz w:val="20"/>
              </w:rPr>
              <w:t>Where need identified staff and pupils advised to wear additional clothing.</w:t>
            </w:r>
            <w:r w:rsidR="00157E64">
              <w:rPr>
                <w:rFonts w:ascii="Arial" w:hAnsi="Arial" w:cs="Arial"/>
                <w:b/>
                <w:color w:val="000000"/>
                <w:sz w:val="20"/>
              </w:rPr>
              <w:t>-</w:t>
            </w:r>
            <w:r w:rsidR="00157E64">
              <w:rPr>
                <w:rFonts w:ascii="Arial" w:hAnsi="Arial" w:cs="Arial"/>
                <w:b/>
                <w:color w:val="FF0000"/>
                <w:sz w:val="20"/>
              </w:rPr>
              <w:t xml:space="preserve"> Classroom 3 and Office are cooler rooms</w:t>
            </w:r>
          </w:p>
          <w:p w14:paraId="7307E396" w14:textId="4C0F00E6" w:rsidR="0014210C" w:rsidRPr="00157E64" w:rsidRDefault="002B7B1A" w:rsidP="00883819">
            <w:pPr>
              <w:tabs>
                <w:tab w:val="left" w:pos="252"/>
              </w:tabs>
              <w:spacing w:before="60" w:after="6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-</w:t>
            </w:r>
            <w:r w:rsidRPr="002B7B1A">
              <w:rPr>
                <w:rFonts w:ascii="Arial" w:hAnsi="Arial" w:cs="Arial"/>
                <w:b/>
                <w:color w:val="000000"/>
                <w:sz w:val="20"/>
                <w:szCs w:val="20"/>
              </w:rPr>
              <w:t>Mechanised ventilation-</w:t>
            </w:r>
            <w:r w:rsidRPr="002B7B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For the system to provide adequate outdoor air it is essential to keep the grilles and the duct work free from blockages.</w:t>
            </w:r>
            <w:r w:rsidR="008838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Further information is available in the </w:t>
            </w:r>
            <w:hyperlink r:id="rId11" w:history="1">
              <w:r w:rsidR="00883819" w:rsidRPr="00A11224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"/>
                </w:rPr>
                <w:t>. H&amp;S COVID-19 folder</w:t>
              </w:r>
            </w:hyperlink>
            <w:r w:rsidR="002C7525">
              <w:rPr>
                <w:rStyle w:val="Hyperlink"/>
                <w:rFonts w:ascii="Arial" w:hAnsi="Arial" w:cs="Arial"/>
                <w:b/>
                <w:sz w:val="20"/>
                <w:szCs w:val="20"/>
                <w:lang w:val="en"/>
              </w:rPr>
              <w:t xml:space="preserve"> </w:t>
            </w:r>
            <w:r w:rsidR="002C7525" w:rsidRPr="002C7525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  <w:lang w:val="en"/>
              </w:rPr>
              <w:t>on the extranet.</w:t>
            </w:r>
            <w:r w:rsidR="00157E64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  <w:lang w:val="en"/>
              </w:rPr>
              <w:t xml:space="preserve"> –</w:t>
            </w:r>
            <w:r w:rsidR="00157E64">
              <w:rPr>
                <w:rStyle w:val="Hyperlink"/>
                <w:rFonts w:ascii="Arial" w:hAnsi="Arial" w:cs="Arial"/>
                <w:b/>
                <w:color w:val="FF0000"/>
                <w:sz w:val="20"/>
                <w:szCs w:val="20"/>
                <w:u w:val="none"/>
                <w:lang w:val="en"/>
              </w:rPr>
              <w:lastRenderedPageBreak/>
              <w:t>Mechanical Ventilation was cleaned in August 2020</w:t>
            </w:r>
          </w:p>
          <w:p w14:paraId="67EEFFD8" w14:textId="77777777" w:rsidR="00AD01B8" w:rsidRDefault="00AD01B8" w:rsidP="00A755E0">
            <w:pPr>
              <w:tabs>
                <w:tab w:val="left" w:pos="326"/>
              </w:tabs>
              <w:spacing w:before="60" w:after="60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-Ensure that the mechanised ventilation system is tested and inspected on a regular basis by an approved contractor.</w:t>
            </w:r>
          </w:p>
          <w:p w14:paraId="3D05516D" w14:textId="1DB9473F" w:rsidR="00AD01B8" w:rsidRDefault="00AD01B8" w:rsidP="00A755E0">
            <w:pPr>
              <w:tabs>
                <w:tab w:val="left" w:pos="326"/>
              </w:tabs>
              <w:spacing w:before="60" w:after="60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1152" w:type="dxa"/>
            <w:tcBorders>
              <w:top w:val="double" w:sz="4" w:space="0" w:color="auto"/>
              <w:bottom w:val="double" w:sz="4" w:space="0" w:color="auto"/>
            </w:tcBorders>
          </w:tcPr>
          <w:p w14:paraId="101187E9" w14:textId="3EAB34BC" w:rsidR="00B33A5E" w:rsidRDefault="00D11B19" w:rsidP="00A755E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lastRenderedPageBreak/>
              <w:t>L</w:t>
            </w:r>
          </w:p>
        </w:tc>
        <w:tc>
          <w:tcPr>
            <w:tcW w:w="159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B97A9CC" w14:textId="3495F05E" w:rsidR="00B33A5E" w:rsidRDefault="00D11B19" w:rsidP="00A755E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Head teacher</w:t>
            </w:r>
          </w:p>
        </w:tc>
      </w:tr>
      <w:bookmarkEnd w:id="0"/>
    </w:tbl>
    <w:p w14:paraId="37E8B8EC" w14:textId="77777777" w:rsidR="00ED074B" w:rsidRDefault="00ED074B"/>
    <w:tbl>
      <w:tblPr>
        <w:tblpPr w:leftFromText="180" w:rightFromText="180" w:horzAnchor="margin" w:tblpXSpec="center" w:tblpY="-363"/>
        <w:tblW w:w="15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413"/>
        <w:gridCol w:w="4320"/>
        <w:gridCol w:w="4068"/>
        <w:gridCol w:w="1152"/>
        <w:gridCol w:w="1593"/>
      </w:tblGrid>
      <w:tr w:rsidR="00BE1016" w:rsidRPr="00EB3630" w14:paraId="20893355" w14:textId="77777777" w:rsidTr="00634FA3">
        <w:trPr>
          <w:cantSplit/>
          <w:tblHeader/>
        </w:trPr>
        <w:tc>
          <w:tcPr>
            <w:tcW w:w="2547" w:type="dxa"/>
            <w:tcBorders>
              <w:bottom w:val="double" w:sz="4" w:space="0" w:color="auto"/>
            </w:tcBorders>
            <w:shd w:val="clear" w:color="auto" w:fill="F9F1B9"/>
            <w:vAlign w:val="center"/>
          </w:tcPr>
          <w:p w14:paraId="551FA3E7" w14:textId="77777777" w:rsidR="00BE1016" w:rsidRPr="00EB3630" w:rsidRDefault="00BE1016" w:rsidP="00BE1016">
            <w:pPr>
              <w:pStyle w:val="Heading2"/>
              <w:rPr>
                <w:color w:val="000000"/>
                <w:sz w:val="18"/>
              </w:rPr>
            </w:pPr>
            <w:r w:rsidRPr="00EB3630">
              <w:rPr>
                <w:color w:val="000000"/>
                <w:sz w:val="18"/>
              </w:rPr>
              <w:lastRenderedPageBreak/>
              <w:t>Hazards / issue</w:t>
            </w:r>
          </w:p>
        </w:tc>
        <w:tc>
          <w:tcPr>
            <w:tcW w:w="1413" w:type="dxa"/>
            <w:tcBorders>
              <w:bottom w:val="double" w:sz="4" w:space="0" w:color="auto"/>
            </w:tcBorders>
            <w:shd w:val="clear" w:color="auto" w:fill="F9F1B9"/>
          </w:tcPr>
          <w:p w14:paraId="39DFACA9" w14:textId="77777777" w:rsidR="00BE1016" w:rsidRPr="00EB3630" w:rsidRDefault="00BE1016" w:rsidP="00BE1016">
            <w:pPr>
              <w:pStyle w:val="Heading2"/>
              <w:jc w:val="left"/>
              <w:rPr>
                <w:color w:val="000000"/>
              </w:rPr>
            </w:pPr>
            <w:r w:rsidRPr="00EB3630">
              <w:rPr>
                <w:color w:val="000000"/>
              </w:rPr>
              <w:t>Risk</w:t>
            </w:r>
            <w:r>
              <w:rPr>
                <w:color w:val="000000"/>
              </w:rPr>
              <w:t xml:space="preserve"> R</w:t>
            </w:r>
            <w:r w:rsidRPr="00EB3630">
              <w:rPr>
                <w:color w:val="000000"/>
              </w:rPr>
              <w:t>ating</w:t>
            </w:r>
          </w:p>
          <w:p w14:paraId="54EF9DC5" w14:textId="77777777" w:rsidR="00BE1016" w:rsidRPr="00EB3630" w:rsidRDefault="00BE1016" w:rsidP="00BE1016">
            <w:pPr>
              <w:rPr>
                <w:b/>
                <w:color w:val="000000"/>
                <w:sz w:val="20"/>
                <w:szCs w:val="20"/>
              </w:rPr>
            </w:pPr>
            <w:r w:rsidRPr="00EB3630">
              <w:rPr>
                <w:b/>
                <w:color w:val="000000"/>
                <w:sz w:val="20"/>
                <w:szCs w:val="20"/>
              </w:rPr>
              <w:t>H/M/L</w:t>
            </w:r>
          </w:p>
          <w:p w14:paraId="07846842" w14:textId="77777777" w:rsidR="00BE1016" w:rsidRPr="00EB3630" w:rsidRDefault="00BE1016" w:rsidP="00BE1016">
            <w:pPr>
              <w:rPr>
                <w:b/>
                <w:color w:val="000000"/>
                <w:sz w:val="20"/>
                <w:szCs w:val="20"/>
              </w:rPr>
            </w:pPr>
            <w:r w:rsidRPr="00EB3630">
              <w:rPr>
                <w:b/>
                <w:color w:val="000000"/>
                <w:sz w:val="20"/>
                <w:szCs w:val="20"/>
              </w:rPr>
              <w:t>(before)</w:t>
            </w:r>
          </w:p>
        </w:tc>
        <w:tc>
          <w:tcPr>
            <w:tcW w:w="4320" w:type="dxa"/>
            <w:tcBorders>
              <w:bottom w:val="double" w:sz="4" w:space="0" w:color="auto"/>
            </w:tcBorders>
            <w:shd w:val="clear" w:color="auto" w:fill="F9F1B9"/>
            <w:vAlign w:val="center"/>
          </w:tcPr>
          <w:p w14:paraId="7DA06FB5" w14:textId="77777777" w:rsidR="00BE1016" w:rsidRPr="00EB3630" w:rsidRDefault="00BE1016" w:rsidP="00BE1016">
            <w:pPr>
              <w:pStyle w:val="Heading2"/>
              <w:rPr>
                <w:color w:val="000000"/>
                <w:sz w:val="18"/>
              </w:rPr>
            </w:pPr>
            <w:r w:rsidRPr="00EB3630">
              <w:rPr>
                <w:color w:val="000000"/>
                <w:sz w:val="18"/>
              </w:rPr>
              <w:t>Controls already in place</w:t>
            </w:r>
          </w:p>
        </w:tc>
        <w:tc>
          <w:tcPr>
            <w:tcW w:w="4068" w:type="dxa"/>
            <w:tcBorders>
              <w:bottom w:val="double" w:sz="4" w:space="0" w:color="auto"/>
            </w:tcBorders>
            <w:shd w:val="clear" w:color="auto" w:fill="F9F1B9"/>
            <w:vAlign w:val="center"/>
          </w:tcPr>
          <w:p w14:paraId="0EEA7AC1" w14:textId="77777777" w:rsidR="00BE1016" w:rsidRPr="00EB3630" w:rsidRDefault="00BE1016" w:rsidP="00BE1016">
            <w:pPr>
              <w:pStyle w:val="Heading2"/>
              <w:rPr>
                <w:color w:val="000000"/>
                <w:sz w:val="18"/>
              </w:rPr>
            </w:pPr>
            <w:r w:rsidRPr="00EB3630">
              <w:rPr>
                <w:color w:val="000000"/>
                <w:sz w:val="18"/>
              </w:rPr>
              <w:t>Further Action required</w:t>
            </w:r>
          </w:p>
        </w:tc>
        <w:tc>
          <w:tcPr>
            <w:tcW w:w="1152" w:type="dxa"/>
            <w:tcBorders>
              <w:bottom w:val="double" w:sz="4" w:space="0" w:color="auto"/>
            </w:tcBorders>
            <w:shd w:val="clear" w:color="auto" w:fill="F9F1B9"/>
          </w:tcPr>
          <w:p w14:paraId="5473E54D" w14:textId="77777777" w:rsidR="00BE1016" w:rsidRPr="00EB3630" w:rsidRDefault="00BE1016" w:rsidP="00BE1016">
            <w:pPr>
              <w:pStyle w:val="Heading2"/>
              <w:rPr>
                <w:color w:val="000000"/>
                <w:spacing w:val="-12"/>
                <w:sz w:val="18"/>
                <w:szCs w:val="18"/>
              </w:rPr>
            </w:pPr>
            <w:r w:rsidRPr="00EB3630">
              <w:rPr>
                <w:color w:val="000000"/>
                <w:sz w:val="18"/>
                <w:szCs w:val="18"/>
              </w:rPr>
              <w:t xml:space="preserve">Risk </w:t>
            </w:r>
            <w:r w:rsidRPr="00EB3630">
              <w:rPr>
                <w:color w:val="000000"/>
                <w:spacing w:val="-12"/>
                <w:sz w:val="18"/>
                <w:szCs w:val="18"/>
              </w:rPr>
              <w:t>Rating</w:t>
            </w:r>
          </w:p>
          <w:p w14:paraId="7D3094BC" w14:textId="77777777" w:rsidR="00BE1016" w:rsidRPr="00EB3630" w:rsidRDefault="00BE1016" w:rsidP="00BE1016">
            <w:pPr>
              <w:pStyle w:val="Heading2"/>
              <w:ind w:left="-37" w:firstLine="37"/>
              <w:rPr>
                <w:color w:val="000000"/>
                <w:sz w:val="18"/>
                <w:szCs w:val="22"/>
              </w:rPr>
            </w:pPr>
            <w:r w:rsidRPr="00EB3630">
              <w:rPr>
                <w:color w:val="000000"/>
                <w:sz w:val="18"/>
                <w:szCs w:val="22"/>
              </w:rPr>
              <w:t>H/M/L</w:t>
            </w:r>
          </w:p>
          <w:p w14:paraId="4BC6E15D" w14:textId="77777777" w:rsidR="00BE1016" w:rsidRPr="00EB3630" w:rsidRDefault="00BE1016" w:rsidP="00BE1016">
            <w:pPr>
              <w:pStyle w:val="Heading2"/>
              <w:ind w:right="252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18"/>
              </w:rPr>
              <w:t xml:space="preserve">   </w:t>
            </w:r>
            <w:r w:rsidRPr="00EB3630">
              <w:rPr>
                <w:color w:val="000000"/>
                <w:sz w:val="18"/>
                <w:szCs w:val="18"/>
              </w:rPr>
              <w:t>(after)</w:t>
            </w:r>
          </w:p>
        </w:tc>
        <w:tc>
          <w:tcPr>
            <w:tcW w:w="1593" w:type="dxa"/>
            <w:tcBorders>
              <w:bottom w:val="double" w:sz="4" w:space="0" w:color="auto"/>
            </w:tcBorders>
            <w:shd w:val="clear" w:color="auto" w:fill="F9F1B9"/>
            <w:vAlign w:val="center"/>
          </w:tcPr>
          <w:p w14:paraId="27C08A5F" w14:textId="77777777" w:rsidR="00BE1016" w:rsidRPr="00EB3630" w:rsidRDefault="00BE1016" w:rsidP="00BE1016">
            <w:pPr>
              <w:pStyle w:val="Heading2"/>
              <w:ind w:right="252"/>
              <w:rPr>
                <w:color w:val="000000"/>
                <w:sz w:val="18"/>
              </w:rPr>
            </w:pPr>
            <w:r w:rsidRPr="00EB3630">
              <w:rPr>
                <w:color w:val="000000"/>
                <w:sz w:val="18"/>
              </w:rPr>
              <w:t>By Whom &amp; When</w:t>
            </w:r>
          </w:p>
        </w:tc>
      </w:tr>
      <w:tr w:rsidR="00A40519" w:rsidRPr="00EB3630" w14:paraId="14E95098" w14:textId="77777777" w:rsidTr="00A40519">
        <w:trPr>
          <w:trHeight w:val="750"/>
        </w:trPr>
        <w:tc>
          <w:tcPr>
            <w:tcW w:w="15093" w:type="dxa"/>
            <w:gridSpan w:val="6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36F29FCD" w14:textId="14056AB6" w:rsidR="00A40519" w:rsidRDefault="00EA4A69" w:rsidP="00A755E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"/>
              </w:rPr>
              <w:t>2</w:t>
            </w:r>
            <w:r w:rsidR="00A40519" w:rsidRPr="00EB3630">
              <w:rPr>
                <w:rFonts w:ascii="Arial" w:hAnsi="Arial" w:cs="Arial"/>
                <w:b/>
                <w:bCs/>
                <w:color w:val="000000"/>
                <w:lang w:val="en"/>
              </w:rPr>
              <w:t>.Staff/Pupil</w:t>
            </w:r>
            <w:r w:rsidR="002B77C8">
              <w:rPr>
                <w:rFonts w:ascii="Arial" w:hAnsi="Arial" w:cs="Arial"/>
                <w:b/>
                <w:bCs/>
                <w:color w:val="000000"/>
                <w:lang w:val="en"/>
              </w:rPr>
              <w:t>/</w:t>
            </w:r>
            <w:r w:rsidR="00A40519" w:rsidRPr="00EB3630">
              <w:rPr>
                <w:rFonts w:ascii="Arial" w:hAnsi="Arial" w:cs="Arial"/>
                <w:b/>
                <w:bCs/>
                <w:color w:val="000000"/>
                <w:lang w:val="en"/>
              </w:rPr>
              <w:t>family member who maybe at increased risk</w:t>
            </w:r>
          </w:p>
        </w:tc>
      </w:tr>
      <w:tr w:rsidR="00A40519" w:rsidRPr="00EB3630" w14:paraId="008AEE87" w14:textId="77777777" w:rsidTr="00BE1016">
        <w:trPr>
          <w:trHeight w:val="3014"/>
        </w:trPr>
        <w:tc>
          <w:tcPr>
            <w:tcW w:w="25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4BA35C7" w14:textId="77777777" w:rsidR="00A11224" w:rsidRPr="00A11224" w:rsidRDefault="00A11224" w:rsidP="00A11224">
            <w:pPr>
              <w:pStyle w:val="Heading4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lang w:val="en" w:eastAsia="en-GB"/>
              </w:rPr>
            </w:pPr>
            <w:r w:rsidRPr="00A11224"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lang w:val="en"/>
              </w:rPr>
              <w:t>Staff/Pupils who may otherwise be at increased risk from coronavirus (COVID-19)</w:t>
            </w:r>
          </w:p>
          <w:p w14:paraId="118C4ED1" w14:textId="77777777" w:rsidR="00A40519" w:rsidRPr="00EB3630" w:rsidRDefault="00A40519" w:rsidP="00A755E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bottom w:val="double" w:sz="4" w:space="0" w:color="auto"/>
            </w:tcBorders>
          </w:tcPr>
          <w:p w14:paraId="4EB85E79" w14:textId="3E3FDCCA" w:rsidR="00A40519" w:rsidRDefault="00A11224" w:rsidP="00A755E0">
            <w:pPr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4320" w:type="dxa"/>
            <w:tcBorders>
              <w:top w:val="double" w:sz="4" w:space="0" w:color="auto"/>
              <w:bottom w:val="double" w:sz="4" w:space="0" w:color="auto"/>
            </w:tcBorders>
          </w:tcPr>
          <w:p w14:paraId="53BDBFDE" w14:textId="7641886D" w:rsidR="00C932AB" w:rsidRDefault="00C932AB" w:rsidP="00C932AB">
            <w:pPr>
              <w:tabs>
                <w:tab w:val="left" w:pos="252"/>
              </w:tabs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5D6DA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Face coverings are mandatory in communal areas of secondary schools and colleges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  <w:p w14:paraId="120D2ACA" w14:textId="317680D0" w:rsidR="00A40519" w:rsidRDefault="00C932AB" w:rsidP="00C932AB">
            <w:pPr>
              <w:tabs>
                <w:tab w:val="left" w:pos="252"/>
              </w:tabs>
              <w:spacing w:before="60" w:after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6DA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-Primary schools-the use of face coverings in communal areas remains at the discretion of individual schools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0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14:paraId="1E2F5144" w14:textId="51F6B84D" w:rsidR="00A40519" w:rsidRPr="00157E64" w:rsidRDefault="00A11224" w:rsidP="00A755E0">
            <w:pPr>
              <w:tabs>
                <w:tab w:val="left" w:pos="326"/>
              </w:tabs>
              <w:spacing w:before="60" w:after="60"/>
              <w:rPr>
                <w:rFonts w:ascii="Arial" w:hAnsi="Arial" w:cs="Arial"/>
                <w:b/>
                <w:color w:val="FF0000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"/>
              </w:rPr>
              <w:t>-</w:t>
            </w:r>
            <w:r w:rsidR="00F74405">
              <w:rPr>
                <w:rFonts w:ascii="Arial" w:hAnsi="Arial" w:cs="Arial"/>
                <w:b/>
                <w:sz w:val="20"/>
                <w:szCs w:val="20"/>
                <w:lang w:val="en"/>
              </w:rPr>
              <w:t>Risk assessment to be completed for any s</w:t>
            </w:r>
            <w:r w:rsidR="00A03796"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taff </w:t>
            </w:r>
            <w:r w:rsidR="00592331"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member </w:t>
            </w:r>
            <w:r w:rsidR="00A03796">
              <w:rPr>
                <w:rFonts w:ascii="Arial" w:hAnsi="Arial" w:cs="Arial"/>
                <w:b/>
                <w:sz w:val="20"/>
                <w:szCs w:val="20"/>
                <w:lang w:val="en"/>
              </w:rPr>
              <w:t>at increased risk</w:t>
            </w:r>
            <w:r w:rsidR="00F74405">
              <w:rPr>
                <w:rFonts w:ascii="Arial" w:hAnsi="Arial" w:cs="Arial"/>
                <w:b/>
                <w:sz w:val="20"/>
                <w:szCs w:val="20"/>
                <w:lang w:val="en"/>
              </w:rPr>
              <w:t>.</w:t>
            </w:r>
            <w:r w:rsidR="00592331"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 Risk assessment document is </w:t>
            </w:r>
            <w:r>
              <w:rPr>
                <w:rFonts w:ascii="Arial" w:hAnsi="Arial" w:cs="Arial"/>
                <w:b/>
                <w:sz w:val="20"/>
                <w:szCs w:val="20"/>
                <w:lang w:val="en"/>
              </w:rPr>
              <w:t>available on the Extranet</w:t>
            </w:r>
            <w:hyperlink r:id="rId12" w:history="1">
              <w:r w:rsidRPr="00A11224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"/>
                </w:rPr>
                <w:t>. H&amp;S COVID-19 folder</w:t>
              </w:r>
            </w:hyperlink>
            <w:r>
              <w:rPr>
                <w:rFonts w:ascii="Arial" w:hAnsi="Arial" w:cs="Arial"/>
                <w:b/>
                <w:sz w:val="20"/>
                <w:szCs w:val="20"/>
                <w:lang w:val="en"/>
              </w:rPr>
              <w:t>.</w:t>
            </w:r>
            <w:r w:rsidR="00157E64"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 – </w:t>
            </w:r>
            <w:r w:rsidR="00157E64">
              <w:rPr>
                <w:rFonts w:ascii="Arial" w:hAnsi="Arial" w:cs="Arial"/>
                <w:b/>
                <w:color w:val="FF0000"/>
                <w:sz w:val="20"/>
                <w:szCs w:val="20"/>
                <w:lang w:val="en"/>
              </w:rPr>
              <w:t>Risk assessments for necessary staff/pupils have been completed. Face coverings in communal areas are unnecessary as social distance can be maintained.</w:t>
            </w:r>
          </w:p>
        </w:tc>
        <w:tc>
          <w:tcPr>
            <w:tcW w:w="1152" w:type="dxa"/>
            <w:tcBorders>
              <w:top w:val="double" w:sz="4" w:space="0" w:color="auto"/>
              <w:bottom w:val="double" w:sz="4" w:space="0" w:color="auto"/>
            </w:tcBorders>
          </w:tcPr>
          <w:p w14:paraId="184D54EE" w14:textId="002D4F77" w:rsidR="00A40519" w:rsidRDefault="00C932AB" w:rsidP="00A755E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L</w:t>
            </w:r>
          </w:p>
        </w:tc>
        <w:tc>
          <w:tcPr>
            <w:tcW w:w="159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9BFDCEA" w14:textId="7B4B0589" w:rsidR="00A40519" w:rsidRDefault="005B1819" w:rsidP="00A755E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Head teacher</w:t>
            </w:r>
          </w:p>
        </w:tc>
      </w:tr>
    </w:tbl>
    <w:p w14:paraId="34828CB7" w14:textId="77777777" w:rsidR="00ED074B" w:rsidRDefault="00ED074B"/>
    <w:tbl>
      <w:tblPr>
        <w:tblpPr w:leftFromText="180" w:rightFromText="180" w:horzAnchor="margin" w:tblpXSpec="center" w:tblpY="-363"/>
        <w:tblW w:w="15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413"/>
        <w:gridCol w:w="4320"/>
        <w:gridCol w:w="4068"/>
        <w:gridCol w:w="1152"/>
        <w:gridCol w:w="1593"/>
      </w:tblGrid>
      <w:tr w:rsidR="00ED074B" w:rsidRPr="00EB3630" w14:paraId="173915D9" w14:textId="77777777" w:rsidTr="00FA2DF5">
        <w:trPr>
          <w:cantSplit/>
          <w:tblHeader/>
        </w:trPr>
        <w:tc>
          <w:tcPr>
            <w:tcW w:w="2547" w:type="dxa"/>
            <w:tcBorders>
              <w:bottom w:val="double" w:sz="4" w:space="0" w:color="auto"/>
            </w:tcBorders>
            <w:shd w:val="clear" w:color="auto" w:fill="F9F1B9"/>
            <w:vAlign w:val="center"/>
          </w:tcPr>
          <w:p w14:paraId="0F5D283E" w14:textId="77777777" w:rsidR="00ED074B" w:rsidRPr="00EB3630" w:rsidRDefault="00ED074B" w:rsidP="00ED074B">
            <w:pPr>
              <w:pStyle w:val="Heading2"/>
              <w:rPr>
                <w:color w:val="000000"/>
                <w:sz w:val="18"/>
              </w:rPr>
            </w:pPr>
            <w:r w:rsidRPr="00EB3630">
              <w:rPr>
                <w:color w:val="000000"/>
                <w:sz w:val="18"/>
              </w:rPr>
              <w:lastRenderedPageBreak/>
              <w:t>Hazards / issue</w:t>
            </w:r>
          </w:p>
        </w:tc>
        <w:tc>
          <w:tcPr>
            <w:tcW w:w="1413" w:type="dxa"/>
            <w:tcBorders>
              <w:bottom w:val="double" w:sz="4" w:space="0" w:color="auto"/>
            </w:tcBorders>
            <w:shd w:val="clear" w:color="auto" w:fill="F9F1B9"/>
          </w:tcPr>
          <w:p w14:paraId="03DD8B40" w14:textId="77777777" w:rsidR="00ED074B" w:rsidRPr="00EB3630" w:rsidRDefault="00ED074B" w:rsidP="00ED074B">
            <w:pPr>
              <w:pStyle w:val="Heading2"/>
              <w:jc w:val="left"/>
              <w:rPr>
                <w:color w:val="000000"/>
              </w:rPr>
            </w:pPr>
            <w:r w:rsidRPr="00EB3630">
              <w:rPr>
                <w:color w:val="000000"/>
              </w:rPr>
              <w:t>Risk</w:t>
            </w:r>
            <w:r>
              <w:rPr>
                <w:color w:val="000000"/>
              </w:rPr>
              <w:t xml:space="preserve"> R</w:t>
            </w:r>
            <w:r w:rsidRPr="00EB3630">
              <w:rPr>
                <w:color w:val="000000"/>
              </w:rPr>
              <w:t>ating</w:t>
            </w:r>
          </w:p>
          <w:p w14:paraId="6533B69E" w14:textId="77777777" w:rsidR="00ED074B" w:rsidRPr="00EB3630" w:rsidRDefault="00ED074B" w:rsidP="00ED074B">
            <w:pPr>
              <w:rPr>
                <w:b/>
                <w:color w:val="000000"/>
                <w:sz w:val="20"/>
                <w:szCs w:val="20"/>
              </w:rPr>
            </w:pPr>
            <w:r w:rsidRPr="00EB3630">
              <w:rPr>
                <w:b/>
                <w:color w:val="000000"/>
                <w:sz w:val="20"/>
                <w:szCs w:val="20"/>
              </w:rPr>
              <w:t>H/M/L</w:t>
            </w:r>
          </w:p>
          <w:p w14:paraId="0BF1B739" w14:textId="77777777" w:rsidR="00ED074B" w:rsidRPr="00EB3630" w:rsidRDefault="00ED074B" w:rsidP="00ED074B">
            <w:pPr>
              <w:rPr>
                <w:b/>
                <w:color w:val="000000"/>
                <w:sz w:val="20"/>
                <w:szCs w:val="20"/>
              </w:rPr>
            </w:pPr>
            <w:r w:rsidRPr="00EB3630">
              <w:rPr>
                <w:b/>
                <w:color w:val="000000"/>
                <w:sz w:val="20"/>
                <w:szCs w:val="20"/>
              </w:rPr>
              <w:t>(before)</w:t>
            </w:r>
          </w:p>
        </w:tc>
        <w:tc>
          <w:tcPr>
            <w:tcW w:w="4320" w:type="dxa"/>
            <w:tcBorders>
              <w:bottom w:val="double" w:sz="4" w:space="0" w:color="auto"/>
            </w:tcBorders>
            <w:shd w:val="clear" w:color="auto" w:fill="F9F1B9"/>
            <w:vAlign w:val="center"/>
          </w:tcPr>
          <w:p w14:paraId="530EC7CB" w14:textId="77777777" w:rsidR="00ED074B" w:rsidRPr="00EB3630" w:rsidRDefault="00ED074B" w:rsidP="00ED074B">
            <w:pPr>
              <w:pStyle w:val="Heading2"/>
              <w:rPr>
                <w:color w:val="000000"/>
                <w:sz w:val="18"/>
              </w:rPr>
            </w:pPr>
            <w:r w:rsidRPr="00EB3630">
              <w:rPr>
                <w:color w:val="000000"/>
                <w:sz w:val="18"/>
              </w:rPr>
              <w:t>Controls already in place</w:t>
            </w:r>
          </w:p>
        </w:tc>
        <w:tc>
          <w:tcPr>
            <w:tcW w:w="4068" w:type="dxa"/>
            <w:tcBorders>
              <w:bottom w:val="double" w:sz="4" w:space="0" w:color="auto"/>
            </w:tcBorders>
            <w:shd w:val="clear" w:color="auto" w:fill="F9F1B9"/>
            <w:vAlign w:val="center"/>
          </w:tcPr>
          <w:p w14:paraId="79139886" w14:textId="77777777" w:rsidR="00ED074B" w:rsidRPr="00EB3630" w:rsidRDefault="00ED074B" w:rsidP="00ED074B">
            <w:pPr>
              <w:pStyle w:val="Heading2"/>
              <w:rPr>
                <w:color w:val="000000"/>
                <w:sz w:val="18"/>
              </w:rPr>
            </w:pPr>
            <w:r w:rsidRPr="00EB3630">
              <w:rPr>
                <w:color w:val="000000"/>
                <w:sz w:val="18"/>
              </w:rPr>
              <w:t>Further Action required</w:t>
            </w:r>
          </w:p>
        </w:tc>
        <w:tc>
          <w:tcPr>
            <w:tcW w:w="1152" w:type="dxa"/>
            <w:tcBorders>
              <w:bottom w:val="double" w:sz="4" w:space="0" w:color="auto"/>
            </w:tcBorders>
            <w:shd w:val="clear" w:color="auto" w:fill="F9F1B9"/>
          </w:tcPr>
          <w:p w14:paraId="7FCF4E74" w14:textId="77777777" w:rsidR="00ED074B" w:rsidRPr="00EB3630" w:rsidRDefault="00ED074B" w:rsidP="00ED074B">
            <w:pPr>
              <w:pStyle w:val="Heading2"/>
              <w:rPr>
                <w:color w:val="000000"/>
                <w:spacing w:val="-12"/>
                <w:sz w:val="18"/>
                <w:szCs w:val="18"/>
              </w:rPr>
            </w:pPr>
            <w:r w:rsidRPr="00EB3630">
              <w:rPr>
                <w:color w:val="000000"/>
                <w:sz w:val="18"/>
                <w:szCs w:val="18"/>
              </w:rPr>
              <w:t xml:space="preserve">Risk </w:t>
            </w:r>
            <w:r w:rsidRPr="00EB3630">
              <w:rPr>
                <w:color w:val="000000"/>
                <w:spacing w:val="-12"/>
                <w:sz w:val="18"/>
                <w:szCs w:val="18"/>
              </w:rPr>
              <w:t>Rating</w:t>
            </w:r>
          </w:p>
          <w:p w14:paraId="4F01A90F" w14:textId="77777777" w:rsidR="00ED074B" w:rsidRPr="00EB3630" w:rsidRDefault="00ED074B" w:rsidP="00ED074B">
            <w:pPr>
              <w:pStyle w:val="Heading2"/>
              <w:ind w:left="-37" w:firstLine="37"/>
              <w:rPr>
                <w:color w:val="000000"/>
                <w:sz w:val="18"/>
                <w:szCs w:val="22"/>
              </w:rPr>
            </w:pPr>
            <w:r w:rsidRPr="00EB3630">
              <w:rPr>
                <w:color w:val="000000"/>
                <w:sz w:val="18"/>
                <w:szCs w:val="22"/>
              </w:rPr>
              <w:t>H/M/L</w:t>
            </w:r>
          </w:p>
          <w:p w14:paraId="0DBF741A" w14:textId="77777777" w:rsidR="00ED074B" w:rsidRPr="00EB3630" w:rsidRDefault="00ED074B" w:rsidP="00ED074B">
            <w:pPr>
              <w:pStyle w:val="Heading2"/>
              <w:ind w:right="252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18"/>
              </w:rPr>
              <w:t xml:space="preserve">   </w:t>
            </w:r>
            <w:r w:rsidRPr="00EB3630">
              <w:rPr>
                <w:color w:val="000000"/>
                <w:sz w:val="18"/>
                <w:szCs w:val="18"/>
              </w:rPr>
              <w:t>(after)</w:t>
            </w:r>
          </w:p>
        </w:tc>
        <w:tc>
          <w:tcPr>
            <w:tcW w:w="1593" w:type="dxa"/>
            <w:tcBorders>
              <w:bottom w:val="double" w:sz="4" w:space="0" w:color="auto"/>
            </w:tcBorders>
            <w:shd w:val="clear" w:color="auto" w:fill="F9F1B9"/>
            <w:vAlign w:val="center"/>
          </w:tcPr>
          <w:p w14:paraId="04D5C026" w14:textId="77777777" w:rsidR="00ED074B" w:rsidRPr="00EB3630" w:rsidRDefault="00ED074B" w:rsidP="00ED074B">
            <w:pPr>
              <w:pStyle w:val="Heading2"/>
              <w:ind w:right="252"/>
              <w:rPr>
                <w:color w:val="000000"/>
                <w:sz w:val="18"/>
              </w:rPr>
            </w:pPr>
            <w:r w:rsidRPr="00EB3630">
              <w:rPr>
                <w:color w:val="000000"/>
                <w:sz w:val="18"/>
              </w:rPr>
              <w:t>By Whom &amp; When</w:t>
            </w:r>
          </w:p>
        </w:tc>
      </w:tr>
      <w:tr w:rsidR="00A22C7E" w:rsidRPr="00EB3630" w14:paraId="1DBE8579" w14:textId="77777777" w:rsidTr="0017006E">
        <w:trPr>
          <w:trHeight w:val="750"/>
        </w:trPr>
        <w:tc>
          <w:tcPr>
            <w:tcW w:w="25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1CBE0C3" w14:textId="2A4A3C20" w:rsidR="00A22C7E" w:rsidRDefault="001244B2" w:rsidP="00A11224">
            <w:pPr>
              <w:pStyle w:val="Heading4"/>
              <w:rPr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20"/>
                <w:szCs w:val="20"/>
                <w:lang w:val="en"/>
              </w:rPr>
            </w:pPr>
            <w:r w:rsidRPr="001244B2">
              <w:rPr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20"/>
                <w:szCs w:val="20"/>
                <w:lang w:val="en"/>
              </w:rPr>
              <w:t>Staff/Pupils who are</w:t>
            </w:r>
            <w:r>
              <w:rPr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20"/>
                <w:szCs w:val="20"/>
                <w:lang w:val="en"/>
              </w:rPr>
              <w:t xml:space="preserve"> C</w:t>
            </w:r>
            <w:r w:rsidRPr="001244B2">
              <w:rPr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20"/>
                <w:szCs w:val="20"/>
                <w:lang w:val="en"/>
              </w:rPr>
              <w:t>linically</w:t>
            </w:r>
            <w:r w:rsidR="00F64E4A">
              <w:rPr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20"/>
                <w:szCs w:val="20"/>
                <w:lang w:val="en"/>
              </w:rPr>
              <w:t xml:space="preserve"> Extremely</w:t>
            </w:r>
            <w:r w:rsidRPr="001244B2">
              <w:rPr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20"/>
                <w:szCs w:val="20"/>
                <w:lang w:val="en"/>
              </w:rPr>
              <w:t xml:space="preserve"> </w:t>
            </w:r>
            <w:r>
              <w:rPr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20"/>
                <w:szCs w:val="20"/>
                <w:lang w:val="en"/>
              </w:rPr>
              <w:t>V</w:t>
            </w:r>
            <w:r w:rsidRPr="001244B2">
              <w:rPr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20"/>
                <w:szCs w:val="20"/>
                <w:lang w:val="en"/>
              </w:rPr>
              <w:t>ulnerable</w:t>
            </w:r>
            <w:r>
              <w:rPr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20"/>
                <w:szCs w:val="20"/>
                <w:lang w:val="en"/>
              </w:rPr>
              <w:t xml:space="preserve"> (C</w:t>
            </w:r>
            <w:r w:rsidR="00F64E4A">
              <w:rPr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20"/>
                <w:szCs w:val="20"/>
                <w:lang w:val="en"/>
              </w:rPr>
              <w:t>EV</w:t>
            </w:r>
            <w:r>
              <w:rPr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20"/>
                <w:szCs w:val="20"/>
                <w:lang w:val="en"/>
              </w:rPr>
              <w:t>)</w:t>
            </w:r>
            <w:r w:rsidRPr="001244B2">
              <w:rPr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20"/>
                <w:szCs w:val="20"/>
                <w:lang w:val="en"/>
              </w:rPr>
              <w:t xml:space="preserve"> (</w:t>
            </w:r>
            <w:r w:rsidR="008D5256">
              <w:rPr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20"/>
                <w:szCs w:val="20"/>
                <w:lang w:val="en"/>
              </w:rPr>
              <w:t xml:space="preserve">High </w:t>
            </w:r>
            <w:r w:rsidRPr="001244B2">
              <w:rPr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20"/>
                <w:szCs w:val="20"/>
                <w:lang w:val="en"/>
              </w:rPr>
              <w:t xml:space="preserve">risk) or </w:t>
            </w:r>
            <w:r>
              <w:rPr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20"/>
                <w:szCs w:val="20"/>
                <w:lang w:val="en"/>
              </w:rPr>
              <w:t>C</w:t>
            </w:r>
            <w:r w:rsidRPr="001244B2">
              <w:rPr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20"/>
                <w:szCs w:val="20"/>
                <w:lang w:val="en"/>
              </w:rPr>
              <w:t xml:space="preserve">linically </w:t>
            </w:r>
            <w:r>
              <w:rPr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20"/>
                <w:szCs w:val="20"/>
                <w:lang w:val="en"/>
              </w:rPr>
              <w:t>V</w:t>
            </w:r>
            <w:r w:rsidRPr="001244B2">
              <w:rPr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20"/>
                <w:szCs w:val="20"/>
                <w:lang w:val="en"/>
              </w:rPr>
              <w:t>ulnerable</w:t>
            </w:r>
            <w:r>
              <w:rPr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20"/>
                <w:szCs w:val="20"/>
                <w:lang w:val="en"/>
              </w:rPr>
              <w:t xml:space="preserve"> (CV)</w:t>
            </w:r>
            <w:r w:rsidRPr="001244B2">
              <w:rPr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20"/>
                <w:szCs w:val="20"/>
                <w:lang w:val="en"/>
              </w:rPr>
              <w:t xml:space="preserve"> (</w:t>
            </w:r>
            <w:r w:rsidR="008D5256">
              <w:rPr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20"/>
                <w:szCs w:val="20"/>
                <w:lang w:val="en"/>
              </w:rPr>
              <w:t xml:space="preserve">Moderate </w:t>
            </w:r>
            <w:r w:rsidRPr="001244B2">
              <w:rPr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20"/>
                <w:szCs w:val="20"/>
                <w:lang w:val="en"/>
              </w:rPr>
              <w:t>risk)</w:t>
            </w:r>
          </w:p>
          <w:p w14:paraId="580E7B3E" w14:textId="09EC858B" w:rsidR="001244B2" w:rsidRPr="001244B2" w:rsidRDefault="001244B2" w:rsidP="001244B2">
            <w:pPr>
              <w:rPr>
                <w:lang w:val="en"/>
              </w:rPr>
            </w:pPr>
          </w:p>
        </w:tc>
        <w:tc>
          <w:tcPr>
            <w:tcW w:w="1413" w:type="dxa"/>
            <w:tcBorders>
              <w:top w:val="double" w:sz="4" w:space="0" w:color="auto"/>
              <w:bottom w:val="double" w:sz="4" w:space="0" w:color="auto"/>
            </w:tcBorders>
          </w:tcPr>
          <w:p w14:paraId="3E9AD0AA" w14:textId="37D4A0FF" w:rsidR="00A22C7E" w:rsidRDefault="001244B2" w:rsidP="00A755E0">
            <w:pPr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4320" w:type="dxa"/>
            <w:tcBorders>
              <w:top w:val="double" w:sz="4" w:space="0" w:color="auto"/>
              <w:bottom w:val="double" w:sz="4" w:space="0" w:color="auto"/>
            </w:tcBorders>
          </w:tcPr>
          <w:p w14:paraId="486E9801" w14:textId="792F1A3F" w:rsidR="00A22C7E" w:rsidRDefault="001244B2" w:rsidP="00C932AB">
            <w:pPr>
              <w:tabs>
                <w:tab w:val="left" w:pos="252"/>
              </w:tabs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-The school are aware of the recent changes to</w:t>
            </w:r>
            <w:r w:rsidR="005675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hyperlink r:id="rId13" w:history="1">
              <w:r w:rsidR="0056751F" w:rsidRPr="000A6B6D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  <w:lang w:val="en"/>
                </w:rPr>
                <w:t>COVID-19: guidance on shielding and protecting people defined on medical grounds as extremely vulnerable</w:t>
              </w:r>
            </w:hyperlink>
          </w:p>
          <w:p w14:paraId="1F0EDCF2" w14:textId="66322BE5" w:rsidR="00DC1FD7" w:rsidRDefault="00DC1FD7" w:rsidP="00C932AB">
            <w:pPr>
              <w:tabs>
                <w:tab w:val="left" w:pos="252"/>
              </w:tabs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-</w:t>
            </w:r>
            <w:r w:rsidRPr="00677D84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 xml:space="preserve">The Headteacher/SLT are aware of the </w:t>
            </w:r>
            <w:r w:rsidR="00677D84" w:rsidRPr="00677D84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d</w:t>
            </w:r>
            <w:r w:rsidRPr="00677D84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 xml:space="preserve">efinition of </w:t>
            </w:r>
            <w:hyperlink r:id="rId14" w:history="1">
              <w:r w:rsidR="00677D84" w:rsidRPr="00677D84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  <w:lang w:val="en"/>
                </w:rPr>
                <w:t>C</w:t>
              </w:r>
              <w:r w:rsidRPr="00677D84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  <w:lang w:val="en"/>
                </w:rPr>
                <w:t xml:space="preserve">linically </w:t>
              </w:r>
              <w:r w:rsidR="00677D84" w:rsidRPr="00677D84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  <w:lang w:val="en"/>
                </w:rPr>
                <w:t>E</w:t>
              </w:r>
              <w:r w:rsidRPr="00677D84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  <w:lang w:val="en"/>
                </w:rPr>
                <w:t xml:space="preserve">xtremely </w:t>
              </w:r>
              <w:r w:rsidR="00677D84" w:rsidRPr="00677D84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  <w:lang w:val="en"/>
                </w:rPr>
                <w:t>V</w:t>
              </w:r>
              <w:r w:rsidRPr="00677D84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  <w:lang w:val="en"/>
                </w:rPr>
                <w:t>ulnerable groups</w:t>
              </w:r>
            </w:hyperlink>
          </w:p>
          <w:p w14:paraId="4D80480F" w14:textId="49E0B43E" w:rsidR="004E1F79" w:rsidRDefault="004E1F79" w:rsidP="00C932AB">
            <w:pPr>
              <w:tabs>
                <w:tab w:val="left" w:pos="252"/>
              </w:tabs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-</w:t>
            </w:r>
            <w:r w:rsidRPr="00BF010A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"/>
              </w:rPr>
              <w:t>Staff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 xml:space="preserve"> who are</w:t>
            </w:r>
            <w:r w:rsidR="0064191F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Clinically</w:t>
            </w:r>
            <w:r w:rsidR="00F32F25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 xml:space="preserve"> Extremely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 xml:space="preserve"> Vulnerable (</w:t>
            </w:r>
            <w:r w:rsidR="00F32F25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CE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V)</w:t>
            </w:r>
            <w:r>
              <w:rPr>
                <w:lang w:val="en"/>
              </w:rPr>
              <w:t xml:space="preserve"> </w:t>
            </w:r>
            <w:r w:rsidR="00BF010A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a</w:t>
            </w:r>
            <w:r w:rsidRPr="004E1F79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re strongly advised to work from home. If you cannot work from home, you should not attend work for this period of restrictions.</w:t>
            </w:r>
          </w:p>
          <w:p w14:paraId="17797608" w14:textId="4DAB988A" w:rsidR="004E1F79" w:rsidRDefault="0064191F" w:rsidP="004F50F2">
            <w:pPr>
              <w:tabs>
                <w:tab w:val="left" w:pos="252"/>
              </w:tabs>
              <w:spacing w:before="60" w:after="60"/>
              <w:rPr>
                <w:lang w:val="e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-</w:t>
            </w:r>
            <w:r w:rsidRPr="00DC1FD7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"/>
              </w:rPr>
              <w:t>Pupils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 xml:space="preserve"> who are Clinically</w:t>
            </w:r>
            <w:r w:rsidR="00F32F25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 xml:space="preserve"> Extremely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 xml:space="preserve"> Vulnerable (</w:t>
            </w:r>
            <w:r w:rsidR="00F32F25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CE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 xml:space="preserve">V) can still attend </w:t>
            </w:r>
            <w:r w:rsidR="004F50F2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school</w:t>
            </w:r>
            <w:r w:rsidR="004F50F2">
              <w:rPr>
                <w:lang w:val="en"/>
              </w:rPr>
              <w:t>.</w:t>
            </w:r>
            <w:r w:rsidR="004F50F2" w:rsidRPr="00AA609A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 xml:space="preserve"> Evidence</w:t>
            </w:r>
            <w:r w:rsidRPr="00AA609A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 xml:space="preserve"> has emerged that shows there is a very low risk of children becoming very unwell from COVID-19, even for children with existing health conditions</w:t>
            </w:r>
            <w:r>
              <w:rPr>
                <w:lang w:val="en"/>
              </w:rPr>
              <w:t xml:space="preserve">. </w:t>
            </w:r>
          </w:p>
          <w:p w14:paraId="7E7181E8" w14:textId="77777777" w:rsidR="00BF6A50" w:rsidRDefault="00DC1FD7" w:rsidP="00BF6A50">
            <w:pPr>
              <w:tabs>
                <w:tab w:val="left" w:pos="252"/>
              </w:tabs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</w:pPr>
            <w:r>
              <w:rPr>
                <w:lang w:val="en"/>
              </w:rPr>
              <w:t>-</w:t>
            </w:r>
            <w:r w:rsidRPr="00DC1FD7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 xml:space="preserve">The </w:t>
            </w:r>
            <w:r w:rsidR="00F5083F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 xml:space="preserve">Head teacher/SLT are aware of the definition of </w:t>
            </w:r>
            <w:hyperlink r:id="rId15" w:history="1">
              <w:r w:rsidR="00F5083F" w:rsidRPr="00F5083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  <w:lang w:val="en"/>
                </w:rPr>
                <w:t>Clinically Vulnerable.</w:t>
              </w:r>
            </w:hyperlink>
            <w:r w:rsidR="00F5083F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(CV)</w:t>
            </w:r>
            <w:r w:rsidR="00A1351B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.</w:t>
            </w:r>
          </w:p>
          <w:p w14:paraId="5443ED1D" w14:textId="74BD7CA2" w:rsidR="00DC1FD7" w:rsidRPr="00ED074B" w:rsidRDefault="00BF6A50" w:rsidP="004F50F2">
            <w:pPr>
              <w:tabs>
                <w:tab w:val="left" w:pos="252"/>
              </w:tabs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-</w:t>
            </w:r>
            <w:r w:rsidRPr="00BF6A50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 xml:space="preserve">If staff are </w:t>
            </w:r>
            <w:r w:rsidR="007A02F9" w:rsidRPr="00BF6A50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CV,</w:t>
            </w:r>
            <w:r w:rsidRPr="00BF6A50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 xml:space="preserve"> </w:t>
            </w:r>
            <w:r w:rsidR="001B6979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they</w:t>
            </w:r>
            <w:r w:rsidRPr="00BF6A50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 xml:space="preserve"> can attend work (if </w:t>
            </w:r>
            <w:r w:rsidR="00FD1C9D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they</w:t>
            </w:r>
            <w:r w:rsidRPr="00BF6A50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 xml:space="preserve"> cannot work from home).</w:t>
            </w:r>
          </w:p>
        </w:tc>
        <w:tc>
          <w:tcPr>
            <w:tcW w:w="40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14:paraId="1BDCCDEE" w14:textId="11F07075" w:rsidR="00A22C7E" w:rsidRDefault="000A6B6D" w:rsidP="00A755E0">
            <w:pPr>
              <w:tabs>
                <w:tab w:val="left" w:pos="326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- </w:t>
            </w:r>
            <w:r w:rsidR="00FD1C9D"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Risk assessment document to be completed. </w:t>
            </w:r>
            <w:r w:rsidR="00A03796">
              <w:rPr>
                <w:rFonts w:ascii="Arial" w:hAnsi="Arial" w:cs="Arial"/>
                <w:b/>
                <w:sz w:val="20"/>
                <w:szCs w:val="20"/>
                <w:lang w:val="en"/>
              </w:rPr>
              <w:t>Clinically Extremely Vulnerable/</w:t>
            </w:r>
            <w:r w:rsidR="00BF010A"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 </w:t>
            </w:r>
            <w:r w:rsidR="00A03796">
              <w:rPr>
                <w:rFonts w:ascii="Arial" w:hAnsi="Arial" w:cs="Arial"/>
                <w:b/>
                <w:sz w:val="20"/>
                <w:szCs w:val="20"/>
                <w:lang w:val="en"/>
              </w:rPr>
              <w:t>Clinically Vulnerable</w:t>
            </w:r>
            <w:r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 </w:t>
            </w:r>
            <w:r w:rsidR="00F64E4A">
              <w:rPr>
                <w:rFonts w:ascii="Arial" w:hAnsi="Arial" w:cs="Arial"/>
                <w:b/>
                <w:sz w:val="20"/>
                <w:szCs w:val="20"/>
                <w:lang w:val="en"/>
              </w:rPr>
              <w:t>risk assessment</w:t>
            </w:r>
            <w:r w:rsidR="00A03796"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 template</w:t>
            </w:r>
            <w:r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 available on the Extranet</w:t>
            </w:r>
            <w:hyperlink r:id="rId16" w:history="1">
              <w:r w:rsidRPr="00A11224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"/>
                </w:rPr>
                <w:t>. H&amp;S COVID-19 folder</w:t>
              </w:r>
            </w:hyperlink>
            <w:r>
              <w:rPr>
                <w:rFonts w:ascii="Arial" w:hAnsi="Arial" w:cs="Arial"/>
                <w:b/>
                <w:sz w:val="20"/>
                <w:szCs w:val="20"/>
                <w:lang w:val="en"/>
              </w:rPr>
              <w:t>.</w:t>
            </w:r>
          </w:p>
          <w:p w14:paraId="72390023" w14:textId="7210A61F" w:rsidR="00F64E4A" w:rsidRPr="00157E64" w:rsidRDefault="0064191F" w:rsidP="00F64E4A">
            <w:pPr>
              <w:tabs>
                <w:tab w:val="left" w:pos="252"/>
              </w:tabs>
              <w:spacing w:before="60" w:after="60"/>
              <w:rPr>
                <w:rFonts w:ascii="Arial" w:hAnsi="Arial" w:cs="Arial"/>
                <w:b/>
                <w:color w:val="FF0000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"/>
              </w:rPr>
              <w:t>-</w:t>
            </w:r>
            <w:r w:rsidRPr="00AA609A">
              <w:rPr>
                <w:rFonts w:ascii="Arial" w:hAnsi="Arial" w:cs="Arial"/>
                <w:b/>
                <w:sz w:val="20"/>
                <w:szCs w:val="20"/>
                <w:lang w:val="en"/>
              </w:rPr>
              <w:t>Pupils</w:t>
            </w:r>
            <w:r w:rsidR="00BF010A"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 </w:t>
            </w:r>
            <w:r w:rsidRPr="00AA609A">
              <w:rPr>
                <w:rFonts w:ascii="Arial" w:hAnsi="Arial" w:cs="Arial"/>
                <w:b/>
                <w:sz w:val="20"/>
                <w:szCs w:val="20"/>
                <w:lang w:val="en"/>
              </w:rPr>
              <w:t>-</w:t>
            </w:r>
            <w:r w:rsidR="00BF010A"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 </w:t>
            </w:r>
            <w:r w:rsidR="00AA609A" w:rsidRPr="00AA609A">
              <w:rPr>
                <w:rFonts w:ascii="Arial" w:hAnsi="Arial" w:cs="Arial"/>
                <w:b/>
                <w:sz w:val="20"/>
                <w:szCs w:val="20"/>
                <w:lang w:val="en"/>
              </w:rPr>
              <w:t>Parents/Carers to speak with their GP or specialist clinician, if they have not already done so, to understand whether the</w:t>
            </w:r>
            <w:r w:rsidR="00AA609A">
              <w:rPr>
                <w:rFonts w:ascii="Arial" w:hAnsi="Arial" w:cs="Arial"/>
                <w:b/>
                <w:sz w:val="20"/>
                <w:szCs w:val="20"/>
                <w:lang w:val="en"/>
              </w:rPr>
              <w:t>ir child</w:t>
            </w:r>
            <w:r w:rsidR="00AA609A" w:rsidRPr="00AA609A"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 should still be classed as </w:t>
            </w:r>
            <w:r w:rsidR="00AA609A">
              <w:rPr>
                <w:rFonts w:ascii="Arial" w:hAnsi="Arial" w:cs="Arial"/>
                <w:b/>
                <w:sz w:val="20"/>
                <w:szCs w:val="20"/>
                <w:lang w:val="en"/>
              </w:rPr>
              <w:t>C</w:t>
            </w:r>
            <w:r w:rsidR="00AA609A" w:rsidRPr="00AA609A"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linically </w:t>
            </w:r>
            <w:r w:rsidR="00AA609A">
              <w:rPr>
                <w:rFonts w:ascii="Arial" w:hAnsi="Arial" w:cs="Arial"/>
                <w:b/>
                <w:sz w:val="20"/>
                <w:szCs w:val="20"/>
                <w:lang w:val="en"/>
              </w:rPr>
              <w:t>E</w:t>
            </w:r>
            <w:r w:rsidR="00AA609A" w:rsidRPr="00AA609A"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xtremely </w:t>
            </w:r>
            <w:r w:rsidR="00AA609A">
              <w:rPr>
                <w:rFonts w:ascii="Arial" w:hAnsi="Arial" w:cs="Arial"/>
                <w:b/>
                <w:sz w:val="20"/>
                <w:szCs w:val="20"/>
                <w:lang w:val="en"/>
              </w:rPr>
              <w:t>V</w:t>
            </w:r>
            <w:r w:rsidR="00AA609A" w:rsidRPr="00AA609A">
              <w:rPr>
                <w:rFonts w:ascii="Arial" w:hAnsi="Arial" w:cs="Arial"/>
                <w:b/>
                <w:sz w:val="20"/>
                <w:szCs w:val="20"/>
                <w:lang w:val="en"/>
              </w:rPr>
              <w:t>ulnerable.</w:t>
            </w:r>
            <w:r w:rsidR="00157E64"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 –</w:t>
            </w:r>
            <w:r w:rsidR="00157E64">
              <w:rPr>
                <w:rFonts w:ascii="Arial" w:hAnsi="Arial" w:cs="Arial"/>
                <w:b/>
                <w:color w:val="FF0000"/>
                <w:sz w:val="20"/>
                <w:szCs w:val="20"/>
                <w:lang w:val="en"/>
              </w:rPr>
              <w:t xml:space="preserve"> no children in this category currently attend school</w:t>
            </w:r>
          </w:p>
          <w:p w14:paraId="4B54F444" w14:textId="145CD170" w:rsidR="00BF6A50" w:rsidRPr="00157E64" w:rsidRDefault="00F64E4A" w:rsidP="00BF6A50">
            <w:pPr>
              <w:tabs>
                <w:tab w:val="left" w:pos="252"/>
              </w:tabs>
              <w:spacing w:before="60" w:after="60"/>
              <w:rPr>
                <w:rFonts w:ascii="Arial" w:hAnsi="Arial" w:cs="Arial"/>
                <w:b/>
                <w:color w:val="FF0000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"/>
              </w:rPr>
              <w:t>-</w:t>
            </w:r>
            <w:r w:rsidRPr="00F64E4A"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 If </w:t>
            </w:r>
            <w:r w:rsidRPr="00BF6A50">
              <w:rPr>
                <w:rFonts w:ascii="Arial" w:hAnsi="Arial" w:cs="Arial"/>
                <w:b/>
                <w:sz w:val="20"/>
                <w:szCs w:val="20"/>
                <w:u w:val="single"/>
                <w:lang w:val="en"/>
              </w:rPr>
              <w:t>staff</w:t>
            </w:r>
            <w:r w:rsidRPr="00F64E4A"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 are at high risk from coronavirus, they should have received a letter from the NHS</w:t>
            </w:r>
            <w:r w:rsidR="00BF6A50">
              <w:rPr>
                <w:rFonts w:ascii="Arial" w:hAnsi="Arial" w:cs="Arial"/>
                <w:b/>
                <w:sz w:val="20"/>
                <w:szCs w:val="20"/>
                <w:lang w:val="en"/>
              </w:rPr>
              <w:t>.</w:t>
            </w:r>
            <w:r w:rsidR="00157E64"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 – </w:t>
            </w:r>
            <w:r w:rsidR="00157E64">
              <w:rPr>
                <w:rFonts w:ascii="Arial" w:hAnsi="Arial" w:cs="Arial"/>
                <w:b/>
                <w:color w:val="FF0000"/>
                <w:sz w:val="20"/>
                <w:szCs w:val="20"/>
                <w:lang w:val="en"/>
              </w:rPr>
              <w:t>no staff in this category</w:t>
            </w:r>
          </w:p>
          <w:p w14:paraId="670838AE" w14:textId="152BB224" w:rsidR="00F64E4A" w:rsidRPr="00F64E4A" w:rsidRDefault="00BF6A50" w:rsidP="00BF6A50">
            <w:pPr>
              <w:tabs>
                <w:tab w:val="left" w:pos="252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"/>
              </w:rPr>
              <w:t>-</w:t>
            </w:r>
            <w:r w:rsidR="00F64E4A" w:rsidRPr="00BF6A50">
              <w:rPr>
                <w:rFonts w:ascii="Arial" w:hAnsi="Arial" w:cs="Arial"/>
                <w:b/>
                <w:sz w:val="20"/>
                <w:szCs w:val="20"/>
                <w:u w:val="single"/>
                <w:lang w:val="en" w:eastAsia="en-GB"/>
              </w:rPr>
              <w:t>Staff</w:t>
            </w:r>
            <w:r w:rsidR="00F64E4A" w:rsidRPr="00F64E4A">
              <w:rPr>
                <w:rFonts w:ascii="Arial" w:hAnsi="Arial" w:cs="Arial"/>
                <w:b/>
                <w:sz w:val="20"/>
                <w:szCs w:val="20"/>
                <w:lang w:val="en" w:eastAsia="en-GB"/>
              </w:rPr>
              <w:t xml:space="preserve"> are to speak to their GP or hospital care team if they have not been contacted and think they should have been.</w:t>
            </w:r>
          </w:p>
          <w:p w14:paraId="54C0133A" w14:textId="417369D7" w:rsidR="00F64E4A" w:rsidRDefault="00F64E4A" w:rsidP="00AA609A">
            <w:pPr>
              <w:tabs>
                <w:tab w:val="left" w:pos="252"/>
              </w:tabs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</w:pPr>
          </w:p>
          <w:p w14:paraId="4CEC45D4" w14:textId="749762CE" w:rsidR="0064191F" w:rsidRDefault="0064191F" w:rsidP="00A755E0">
            <w:pPr>
              <w:tabs>
                <w:tab w:val="left" w:pos="326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</w:p>
        </w:tc>
        <w:tc>
          <w:tcPr>
            <w:tcW w:w="1152" w:type="dxa"/>
            <w:tcBorders>
              <w:top w:val="double" w:sz="4" w:space="0" w:color="auto"/>
              <w:bottom w:val="double" w:sz="4" w:space="0" w:color="auto"/>
            </w:tcBorders>
          </w:tcPr>
          <w:p w14:paraId="1F3FBD1F" w14:textId="6B4385F2" w:rsidR="00A22C7E" w:rsidRDefault="00A03796" w:rsidP="00A755E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L</w:t>
            </w:r>
          </w:p>
        </w:tc>
        <w:tc>
          <w:tcPr>
            <w:tcW w:w="159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B46FF56" w14:textId="5D89E933" w:rsidR="00A22C7E" w:rsidRDefault="005B1819" w:rsidP="00A755E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Head teacher/SLT</w:t>
            </w:r>
          </w:p>
        </w:tc>
      </w:tr>
      <w:tr w:rsidR="00BE1016" w:rsidRPr="00EB3630" w14:paraId="54C47750" w14:textId="77777777" w:rsidTr="00BE1016">
        <w:trPr>
          <w:trHeight w:val="750"/>
        </w:trPr>
        <w:tc>
          <w:tcPr>
            <w:tcW w:w="15093" w:type="dxa"/>
            <w:gridSpan w:val="6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65FDCD93" w14:textId="48FCCE5E" w:rsidR="00BE1016" w:rsidRDefault="00BE1016" w:rsidP="00A755E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EB3630">
              <w:rPr>
                <w:rFonts w:ascii="Arial" w:hAnsi="Arial" w:cs="Arial"/>
                <w:b/>
                <w:bCs/>
                <w:color w:val="000000"/>
              </w:rPr>
              <w:t>.Pupils and Staff working in identified bubbles/groups</w:t>
            </w:r>
          </w:p>
        </w:tc>
      </w:tr>
      <w:tr w:rsidR="00BE1016" w:rsidRPr="00EB3630" w14:paraId="37A18C90" w14:textId="77777777" w:rsidTr="0017006E">
        <w:trPr>
          <w:trHeight w:val="750"/>
        </w:trPr>
        <w:tc>
          <w:tcPr>
            <w:tcW w:w="25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6BE829B" w14:textId="2B00AFA1" w:rsidR="00BE1016" w:rsidRPr="00BE1016" w:rsidRDefault="00BE1016" w:rsidP="00A11224">
            <w:pPr>
              <w:pStyle w:val="Heading4"/>
              <w:rPr>
                <w:rFonts w:ascii="Arial" w:hAnsi="Arial" w:cs="Arial"/>
                <w:b/>
                <w:bCs/>
                <w:i w:val="0"/>
                <w:iCs w:val="0"/>
                <w:color w:val="000000"/>
              </w:rPr>
            </w:pPr>
            <w:r w:rsidRPr="00BE1016"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</w:rPr>
              <w:t xml:space="preserve">Maintaining </w:t>
            </w:r>
            <w:r w:rsidR="00E36017"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</w:rPr>
              <w:t>g</w:t>
            </w:r>
            <w:r w:rsidRPr="00BE1016"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</w:rPr>
              <w:t>roup bubbles to reduce transmission of COVID-19</w:t>
            </w:r>
          </w:p>
        </w:tc>
        <w:tc>
          <w:tcPr>
            <w:tcW w:w="1413" w:type="dxa"/>
            <w:tcBorders>
              <w:top w:val="double" w:sz="4" w:space="0" w:color="auto"/>
              <w:bottom w:val="double" w:sz="4" w:space="0" w:color="auto"/>
            </w:tcBorders>
          </w:tcPr>
          <w:p w14:paraId="65A56779" w14:textId="04C4A411" w:rsidR="00BE1016" w:rsidRDefault="00BE1016" w:rsidP="00A755E0">
            <w:pPr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4320" w:type="dxa"/>
            <w:tcBorders>
              <w:top w:val="double" w:sz="4" w:space="0" w:color="auto"/>
              <w:bottom w:val="double" w:sz="4" w:space="0" w:color="auto"/>
            </w:tcBorders>
          </w:tcPr>
          <w:p w14:paraId="51BA74DA" w14:textId="77777777" w:rsidR="00BE1016" w:rsidRDefault="00BE1016" w:rsidP="00BE1016">
            <w:pPr>
              <w:tabs>
                <w:tab w:val="left" w:pos="252"/>
              </w:tabs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-Seating plans in place within classrooms.</w:t>
            </w:r>
          </w:p>
          <w:p w14:paraId="79219F5E" w14:textId="77777777" w:rsidR="00BE1016" w:rsidRDefault="00BE1016" w:rsidP="00BE1016">
            <w:pPr>
              <w:tabs>
                <w:tab w:val="left" w:pos="252"/>
              </w:tabs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-Seating plans in place where dining areas are used.</w:t>
            </w:r>
          </w:p>
          <w:p w14:paraId="19EBC0A1" w14:textId="7CFEDBC9" w:rsidR="00BE1016" w:rsidRDefault="00BE1016" w:rsidP="00BE1016">
            <w:pPr>
              <w:tabs>
                <w:tab w:val="left" w:pos="252"/>
              </w:tabs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="00E3601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Any m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ovement of staff between bubbles recorded.</w:t>
            </w:r>
          </w:p>
          <w:p w14:paraId="157F6DC4" w14:textId="018F86D7" w:rsidR="00BE1016" w:rsidRDefault="00BE1016" w:rsidP="00BE1016">
            <w:pPr>
              <w:tabs>
                <w:tab w:val="left" w:pos="252"/>
              </w:tabs>
              <w:spacing w:before="60" w:after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14:paraId="584CDD91" w14:textId="77777777" w:rsidR="00BE1016" w:rsidRDefault="00BE1016" w:rsidP="00BE1016">
            <w:pPr>
              <w:tabs>
                <w:tab w:val="left" w:pos="326"/>
              </w:tabs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</w:pPr>
            <w:r w:rsidRPr="00950188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Controls in place r</w:t>
            </w:r>
            <w:r w:rsidRPr="00950188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eviewed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 xml:space="preserve"> where a positive case is identified.</w:t>
            </w:r>
          </w:p>
          <w:p w14:paraId="17DCF20C" w14:textId="77777777" w:rsidR="00BE1016" w:rsidRDefault="00BE1016" w:rsidP="00BE1016">
            <w:pPr>
              <w:tabs>
                <w:tab w:val="left" w:pos="326"/>
              </w:tabs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-Cleaning schedules reviewed where a positive case is identified.</w:t>
            </w:r>
          </w:p>
          <w:p w14:paraId="54A2C5C1" w14:textId="77777777" w:rsidR="00BE1016" w:rsidRDefault="00BE1016" w:rsidP="00A755E0">
            <w:pPr>
              <w:tabs>
                <w:tab w:val="left" w:pos="326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</w:p>
        </w:tc>
        <w:tc>
          <w:tcPr>
            <w:tcW w:w="1152" w:type="dxa"/>
            <w:tcBorders>
              <w:top w:val="double" w:sz="4" w:space="0" w:color="auto"/>
              <w:bottom w:val="double" w:sz="4" w:space="0" w:color="auto"/>
            </w:tcBorders>
          </w:tcPr>
          <w:p w14:paraId="038956E2" w14:textId="123E7F31" w:rsidR="00BE1016" w:rsidRDefault="00BE1016" w:rsidP="00A755E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L</w:t>
            </w:r>
          </w:p>
        </w:tc>
        <w:tc>
          <w:tcPr>
            <w:tcW w:w="159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6D6C071" w14:textId="260686BD" w:rsidR="00BE1016" w:rsidRDefault="00BE1016" w:rsidP="00A755E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Head teacher</w:t>
            </w:r>
          </w:p>
        </w:tc>
      </w:tr>
    </w:tbl>
    <w:p w14:paraId="3A322CC2" w14:textId="77777777" w:rsidR="00ED074B" w:rsidRDefault="00ED074B"/>
    <w:p w14:paraId="1C2CF621" w14:textId="52FB5342" w:rsidR="006A2E6C" w:rsidRDefault="006A2E6C" w:rsidP="00444904">
      <w:pPr>
        <w:tabs>
          <w:tab w:val="left" w:pos="7485"/>
        </w:tabs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Updated </w:t>
      </w:r>
      <w:r w:rsidR="00444904" w:rsidRPr="007305E2">
        <w:rPr>
          <w:rFonts w:ascii="Arial" w:hAnsi="Arial" w:cs="Arial"/>
          <w:b/>
          <w:bCs/>
          <w:color w:val="000000"/>
        </w:rPr>
        <w:t xml:space="preserve">Guidance </w:t>
      </w:r>
      <w:r>
        <w:rPr>
          <w:rFonts w:ascii="Arial" w:hAnsi="Arial" w:cs="Arial"/>
          <w:b/>
          <w:bCs/>
          <w:color w:val="000000"/>
        </w:rPr>
        <w:t>d</w:t>
      </w:r>
      <w:r w:rsidR="00444904" w:rsidRPr="007305E2">
        <w:rPr>
          <w:rFonts w:ascii="Arial" w:hAnsi="Arial" w:cs="Arial"/>
          <w:b/>
          <w:bCs/>
          <w:color w:val="000000"/>
        </w:rPr>
        <w:t>ocuments</w:t>
      </w:r>
      <w:r>
        <w:rPr>
          <w:rFonts w:ascii="Arial" w:hAnsi="Arial" w:cs="Arial"/>
          <w:b/>
          <w:bCs/>
          <w:color w:val="000000"/>
        </w:rPr>
        <w:t xml:space="preserve"> and new guidance documents</w:t>
      </w:r>
      <w:r w:rsidR="00FA7256">
        <w:rPr>
          <w:rFonts w:ascii="Arial" w:hAnsi="Arial" w:cs="Arial"/>
          <w:b/>
          <w:bCs/>
          <w:color w:val="000000"/>
        </w:rPr>
        <w:t>.</w:t>
      </w:r>
    </w:p>
    <w:p w14:paraId="2D98084C" w14:textId="5F31E609" w:rsidR="00444904" w:rsidRDefault="00444904" w:rsidP="00444904">
      <w:pPr>
        <w:tabs>
          <w:tab w:val="left" w:pos="7485"/>
        </w:tabs>
        <w:rPr>
          <w:rFonts w:ascii="Arial" w:hAnsi="Arial" w:cs="Arial"/>
          <w:b/>
          <w:bCs/>
          <w:color w:val="000000"/>
        </w:rPr>
      </w:pPr>
    </w:p>
    <w:p w14:paraId="79E1BC2C" w14:textId="63FCE11D" w:rsidR="006A2E6C" w:rsidRDefault="006A2E6C" w:rsidP="00444904">
      <w:pPr>
        <w:tabs>
          <w:tab w:val="left" w:pos="7485"/>
        </w:tabs>
        <w:rPr>
          <w:rFonts w:ascii="Arial" w:hAnsi="Arial" w:cs="Arial"/>
          <w:b/>
          <w:bCs/>
          <w:color w:val="000000"/>
        </w:rPr>
      </w:pPr>
    </w:p>
    <w:tbl>
      <w:tblPr>
        <w:tblStyle w:val="TableGrid"/>
        <w:tblW w:w="15026" w:type="dxa"/>
        <w:tblInd w:w="-572" w:type="dxa"/>
        <w:tblLook w:val="04A0" w:firstRow="1" w:lastRow="0" w:firstColumn="1" w:lastColumn="0" w:noHBand="0" w:noVBand="1"/>
      </w:tblPr>
      <w:tblGrid>
        <w:gridCol w:w="851"/>
        <w:gridCol w:w="14175"/>
      </w:tblGrid>
      <w:tr w:rsidR="00B2194C" w14:paraId="4F142412" w14:textId="77777777" w:rsidTr="00FA7256">
        <w:tc>
          <w:tcPr>
            <w:tcW w:w="15026" w:type="dxa"/>
            <w:gridSpan w:val="2"/>
            <w:shd w:val="clear" w:color="auto" w:fill="A6A6A6" w:themeFill="background1" w:themeFillShade="A6"/>
          </w:tcPr>
          <w:p w14:paraId="30D4EA36" w14:textId="77777777" w:rsidR="00B2194C" w:rsidRDefault="00B2194C" w:rsidP="00444904">
            <w:pPr>
              <w:tabs>
                <w:tab w:val="left" w:pos="7485"/>
              </w:tabs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School based guidance</w:t>
            </w:r>
          </w:p>
          <w:p w14:paraId="32D5CC87" w14:textId="0F46F941" w:rsidR="00B2194C" w:rsidRDefault="00B2194C" w:rsidP="00444904">
            <w:pPr>
              <w:tabs>
                <w:tab w:val="left" w:pos="7485"/>
              </w:tabs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A2E6C" w14:paraId="560F2D57" w14:textId="77777777" w:rsidTr="006A2E6C">
        <w:tc>
          <w:tcPr>
            <w:tcW w:w="851" w:type="dxa"/>
          </w:tcPr>
          <w:p w14:paraId="52B895E3" w14:textId="7EDF560D" w:rsidR="006A2E6C" w:rsidRDefault="00B2194C" w:rsidP="00444904">
            <w:pPr>
              <w:tabs>
                <w:tab w:val="left" w:pos="7485"/>
              </w:tabs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1.</w:t>
            </w:r>
          </w:p>
        </w:tc>
        <w:tc>
          <w:tcPr>
            <w:tcW w:w="14175" w:type="dxa"/>
          </w:tcPr>
          <w:p w14:paraId="400EEACF" w14:textId="1FCC217B" w:rsidR="006A2E6C" w:rsidRDefault="00371494" w:rsidP="00444904">
            <w:pPr>
              <w:tabs>
                <w:tab w:val="left" w:pos="7485"/>
              </w:tabs>
              <w:rPr>
                <w:rFonts w:ascii="Arial" w:hAnsi="Arial" w:cs="Arial"/>
                <w:b/>
                <w:bCs/>
                <w:color w:val="000000"/>
              </w:rPr>
            </w:pPr>
            <w:hyperlink r:id="rId17" w:history="1">
              <w:r w:rsidR="00B2194C" w:rsidRPr="00C41B3D">
                <w:rPr>
                  <w:rStyle w:val="Hyperlink"/>
                  <w:rFonts w:ascii="Arial" w:hAnsi="Arial" w:cs="Arial"/>
                  <w:b/>
                  <w:bCs/>
                </w:rPr>
                <w:t xml:space="preserve">Education and childcare </w:t>
              </w:r>
              <w:r w:rsidR="008E7421" w:rsidRPr="00C41B3D">
                <w:rPr>
                  <w:rStyle w:val="Hyperlink"/>
                  <w:rFonts w:ascii="Arial" w:hAnsi="Arial" w:cs="Arial"/>
                  <w:b/>
                  <w:bCs/>
                </w:rPr>
                <w:t>settings: New</w:t>
              </w:r>
              <w:r w:rsidR="00B2194C" w:rsidRPr="00C41B3D">
                <w:rPr>
                  <w:rStyle w:val="Hyperlink"/>
                  <w:rFonts w:ascii="Arial" w:hAnsi="Arial" w:cs="Arial"/>
                  <w:b/>
                  <w:bCs/>
                </w:rPr>
                <w:t xml:space="preserve"> National Restrictions from</w:t>
              </w:r>
              <w:r w:rsidR="0096312E" w:rsidRPr="00C41B3D">
                <w:rPr>
                  <w:rStyle w:val="Hyperlink"/>
                  <w:rFonts w:ascii="Arial" w:hAnsi="Arial" w:cs="Arial"/>
                  <w:b/>
                  <w:bCs/>
                </w:rPr>
                <w:t xml:space="preserve"> 5</w:t>
              </w:r>
              <w:r w:rsidR="00B2194C" w:rsidRPr="00C41B3D">
                <w:rPr>
                  <w:rStyle w:val="Hyperlink"/>
                  <w:rFonts w:ascii="Arial" w:hAnsi="Arial" w:cs="Arial"/>
                  <w:b/>
                  <w:bCs/>
                </w:rPr>
                <w:t xml:space="preserve"> November </w:t>
              </w:r>
              <w:r w:rsidR="0096312E" w:rsidRPr="00C41B3D">
                <w:rPr>
                  <w:rStyle w:val="Hyperlink"/>
                  <w:rFonts w:ascii="Arial" w:hAnsi="Arial" w:cs="Arial"/>
                  <w:b/>
                  <w:bCs/>
                </w:rPr>
                <w:t>2020</w:t>
              </w:r>
            </w:hyperlink>
          </w:p>
          <w:p w14:paraId="0E5B0D05" w14:textId="4A4B2673" w:rsidR="00C41B3D" w:rsidRDefault="00C41B3D" w:rsidP="00444904">
            <w:pPr>
              <w:tabs>
                <w:tab w:val="left" w:pos="7485"/>
              </w:tabs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1654A" w14:paraId="6071AED2" w14:textId="77777777" w:rsidTr="006A2E6C">
        <w:tc>
          <w:tcPr>
            <w:tcW w:w="851" w:type="dxa"/>
          </w:tcPr>
          <w:p w14:paraId="3BBE0CEC" w14:textId="77777777" w:rsidR="0091654A" w:rsidRDefault="0091654A" w:rsidP="00444904">
            <w:pPr>
              <w:tabs>
                <w:tab w:val="left" w:pos="7485"/>
              </w:tabs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2.</w:t>
            </w:r>
          </w:p>
          <w:p w14:paraId="4FF7D2B7" w14:textId="7D0D4A2E" w:rsidR="0056751F" w:rsidRDefault="0056751F" w:rsidP="00444904">
            <w:pPr>
              <w:tabs>
                <w:tab w:val="left" w:pos="7485"/>
              </w:tabs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75" w:type="dxa"/>
          </w:tcPr>
          <w:p w14:paraId="715B8E5E" w14:textId="32964480" w:rsidR="0091654A" w:rsidRPr="0056751F" w:rsidRDefault="00371494" w:rsidP="00444904">
            <w:pPr>
              <w:tabs>
                <w:tab w:val="left" w:pos="7485"/>
              </w:tabs>
              <w:rPr>
                <w:rFonts w:ascii="Arial" w:hAnsi="Arial" w:cs="Arial"/>
                <w:b/>
                <w:bCs/>
                <w:color w:val="000000"/>
              </w:rPr>
            </w:pPr>
            <w:hyperlink r:id="rId18" w:history="1">
              <w:r w:rsidR="0091654A" w:rsidRPr="002271F7">
                <w:rPr>
                  <w:rStyle w:val="Hyperlink"/>
                  <w:rFonts w:ascii="Arial" w:hAnsi="Arial" w:cs="Arial"/>
                  <w:b/>
                  <w:bCs/>
                  <w:lang w:val="en"/>
                </w:rPr>
                <w:t>Guidance for full opening: special schools and other specialist settings</w:t>
              </w:r>
            </w:hyperlink>
          </w:p>
        </w:tc>
      </w:tr>
      <w:tr w:rsidR="00EB6C1B" w14:paraId="69C97B93" w14:textId="77777777" w:rsidTr="006A2E6C">
        <w:tc>
          <w:tcPr>
            <w:tcW w:w="851" w:type="dxa"/>
          </w:tcPr>
          <w:p w14:paraId="675006A4" w14:textId="77777777" w:rsidR="00EB6C1B" w:rsidRDefault="00EB6C1B" w:rsidP="00444904">
            <w:pPr>
              <w:tabs>
                <w:tab w:val="left" w:pos="7485"/>
              </w:tabs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3.</w:t>
            </w:r>
          </w:p>
          <w:p w14:paraId="07465423" w14:textId="2563235A" w:rsidR="00EB6C1B" w:rsidRDefault="00EB6C1B" w:rsidP="00444904">
            <w:pPr>
              <w:tabs>
                <w:tab w:val="left" w:pos="7485"/>
              </w:tabs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75" w:type="dxa"/>
          </w:tcPr>
          <w:p w14:paraId="30167D16" w14:textId="44A5E9A6" w:rsidR="00EB6C1B" w:rsidRDefault="00371494" w:rsidP="00444904">
            <w:pPr>
              <w:tabs>
                <w:tab w:val="left" w:pos="7485"/>
              </w:tabs>
              <w:rPr>
                <w:rFonts w:ascii="Arial" w:hAnsi="Arial" w:cs="Arial"/>
                <w:b/>
                <w:bCs/>
                <w:lang w:val="en"/>
              </w:rPr>
            </w:pPr>
            <w:hyperlink r:id="rId19" w:history="1">
              <w:r w:rsidR="00EB6C1B" w:rsidRPr="0056751F">
                <w:rPr>
                  <w:rStyle w:val="Hyperlink"/>
                  <w:rFonts w:ascii="Arial" w:hAnsi="Arial" w:cs="Arial"/>
                  <w:b/>
                  <w:bCs/>
                  <w:lang w:val="en"/>
                </w:rPr>
                <w:t>COVID-19: guidance on shielding and protecting people defined on medical grounds as extremely vulnerable</w:t>
              </w:r>
            </w:hyperlink>
          </w:p>
        </w:tc>
      </w:tr>
      <w:tr w:rsidR="0091654A" w14:paraId="75853C3C" w14:textId="77777777" w:rsidTr="006A2E6C">
        <w:tc>
          <w:tcPr>
            <w:tcW w:w="851" w:type="dxa"/>
          </w:tcPr>
          <w:p w14:paraId="3A10400D" w14:textId="0FC426E5" w:rsidR="0091654A" w:rsidRDefault="0056751F" w:rsidP="00444904">
            <w:pPr>
              <w:tabs>
                <w:tab w:val="left" w:pos="7485"/>
              </w:tabs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="0091654A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14175" w:type="dxa"/>
          </w:tcPr>
          <w:p w14:paraId="76DEFEA0" w14:textId="5E21372F" w:rsidR="0091654A" w:rsidRPr="002271F7" w:rsidRDefault="00371494" w:rsidP="00444904">
            <w:pPr>
              <w:tabs>
                <w:tab w:val="left" w:pos="7485"/>
              </w:tabs>
              <w:rPr>
                <w:rFonts w:ascii="Arial" w:hAnsi="Arial" w:cs="Arial"/>
                <w:b/>
                <w:bCs/>
                <w:color w:val="000000"/>
              </w:rPr>
            </w:pPr>
            <w:hyperlink r:id="rId20" w:history="1">
              <w:r w:rsidR="002271F7" w:rsidRPr="002271F7">
                <w:rPr>
                  <w:rStyle w:val="Hyperlink"/>
                  <w:rFonts w:ascii="Arial" w:hAnsi="Arial" w:cs="Arial"/>
                  <w:b/>
                  <w:bCs/>
                  <w:lang w:val="en"/>
                </w:rPr>
                <w:t>Actions for FE colleges and providers during the coronavirus outbreak</w:t>
              </w:r>
            </w:hyperlink>
          </w:p>
          <w:p w14:paraId="1C75FD5B" w14:textId="06D00F13" w:rsidR="0091654A" w:rsidRDefault="0091654A" w:rsidP="00444904">
            <w:pPr>
              <w:tabs>
                <w:tab w:val="left" w:pos="7485"/>
              </w:tabs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A2E6C" w14:paraId="131113E8" w14:textId="77777777" w:rsidTr="006A2E6C">
        <w:tc>
          <w:tcPr>
            <w:tcW w:w="851" w:type="dxa"/>
          </w:tcPr>
          <w:p w14:paraId="1F4B491C" w14:textId="00D45C72" w:rsidR="006A2E6C" w:rsidRDefault="0056751F" w:rsidP="00444904">
            <w:pPr>
              <w:tabs>
                <w:tab w:val="left" w:pos="7485"/>
              </w:tabs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="0096312E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14175" w:type="dxa"/>
          </w:tcPr>
          <w:p w14:paraId="09C47AF4" w14:textId="4EB767B4" w:rsidR="006A2E6C" w:rsidRDefault="00371494" w:rsidP="00444904">
            <w:pPr>
              <w:tabs>
                <w:tab w:val="left" w:pos="7485"/>
              </w:tabs>
              <w:rPr>
                <w:rFonts w:ascii="Arial" w:hAnsi="Arial" w:cs="Arial"/>
                <w:b/>
                <w:bCs/>
                <w:color w:val="000000"/>
              </w:rPr>
            </w:pPr>
            <w:hyperlink r:id="rId21" w:history="1">
              <w:r w:rsidR="0096312E" w:rsidRPr="00C41B3D">
                <w:rPr>
                  <w:rStyle w:val="Hyperlink"/>
                  <w:rFonts w:ascii="Arial" w:hAnsi="Arial" w:cs="Arial"/>
                  <w:b/>
                  <w:bCs/>
                </w:rPr>
                <w:t xml:space="preserve">Guidance for full </w:t>
              </w:r>
              <w:r w:rsidR="008E7421" w:rsidRPr="00C41B3D">
                <w:rPr>
                  <w:rStyle w:val="Hyperlink"/>
                  <w:rFonts w:ascii="Arial" w:hAnsi="Arial" w:cs="Arial"/>
                  <w:b/>
                  <w:bCs/>
                </w:rPr>
                <w:t>opening: schools</w:t>
              </w:r>
            </w:hyperlink>
          </w:p>
          <w:p w14:paraId="26407D3B" w14:textId="507A9575" w:rsidR="008E7421" w:rsidRDefault="008E7421" w:rsidP="00444904">
            <w:pPr>
              <w:tabs>
                <w:tab w:val="left" w:pos="7485"/>
              </w:tabs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62D67" w14:paraId="47B13D57" w14:textId="77777777" w:rsidTr="006A2E6C">
        <w:tc>
          <w:tcPr>
            <w:tcW w:w="851" w:type="dxa"/>
          </w:tcPr>
          <w:p w14:paraId="55932316" w14:textId="2623A677" w:rsidR="00362D67" w:rsidRDefault="00362D67" w:rsidP="00444904">
            <w:pPr>
              <w:tabs>
                <w:tab w:val="left" w:pos="7485"/>
              </w:tabs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6.</w:t>
            </w:r>
          </w:p>
        </w:tc>
        <w:tc>
          <w:tcPr>
            <w:tcW w:w="14175" w:type="dxa"/>
          </w:tcPr>
          <w:p w14:paraId="14852663" w14:textId="77777777" w:rsidR="00362D67" w:rsidRDefault="00371494" w:rsidP="00444904">
            <w:pPr>
              <w:tabs>
                <w:tab w:val="left" w:pos="7485"/>
              </w:tabs>
              <w:rPr>
                <w:rFonts w:ascii="Arial" w:hAnsi="Arial" w:cs="Arial"/>
                <w:b/>
                <w:bCs/>
                <w:lang w:val="en"/>
              </w:rPr>
            </w:pPr>
            <w:hyperlink r:id="rId22" w:history="1">
              <w:r w:rsidR="00362D67" w:rsidRPr="00362D67">
                <w:rPr>
                  <w:rStyle w:val="Hyperlink"/>
                  <w:rFonts w:ascii="Arial" w:hAnsi="Arial" w:cs="Arial"/>
                  <w:b/>
                  <w:bCs/>
                  <w:lang w:val="en"/>
                </w:rPr>
                <w:t>Coronavirus (COVID-19): guidance on isolation for residential educational settings.</w:t>
              </w:r>
            </w:hyperlink>
          </w:p>
          <w:p w14:paraId="08B5F629" w14:textId="051512F6" w:rsidR="00362D67" w:rsidRPr="00362D67" w:rsidRDefault="00362D67" w:rsidP="00444904">
            <w:pPr>
              <w:tabs>
                <w:tab w:val="left" w:pos="7485"/>
              </w:tabs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6312E" w14:paraId="75E58185" w14:textId="77777777" w:rsidTr="006A2E6C">
        <w:tc>
          <w:tcPr>
            <w:tcW w:w="851" w:type="dxa"/>
          </w:tcPr>
          <w:p w14:paraId="1ABDC47D" w14:textId="4CABCBA1" w:rsidR="0096312E" w:rsidRDefault="00362D67" w:rsidP="00444904">
            <w:pPr>
              <w:tabs>
                <w:tab w:val="left" w:pos="7485"/>
              </w:tabs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="0096312E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14175" w:type="dxa"/>
          </w:tcPr>
          <w:p w14:paraId="7B7E75A9" w14:textId="135C216A" w:rsidR="0096312E" w:rsidRDefault="00371494" w:rsidP="00444904">
            <w:pPr>
              <w:tabs>
                <w:tab w:val="left" w:pos="7485"/>
              </w:tabs>
              <w:rPr>
                <w:rFonts w:ascii="Arial" w:hAnsi="Arial" w:cs="Arial"/>
                <w:b/>
                <w:bCs/>
                <w:color w:val="000000"/>
              </w:rPr>
            </w:pPr>
            <w:hyperlink r:id="rId23" w:history="1">
              <w:r w:rsidR="0096312E" w:rsidRPr="008E7421">
                <w:rPr>
                  <w:rStyle w:val="Hyperlink"/>
                  <w:rFonts w:ascii="Arial" w:hAnsi="Arial" w:cs="Arial"/>
                  <w:b/>
                  <w:bCs/>
                </w:rPr>
                <w:t>Face coverings in education</w:t>
              </w:r>
            </w:hyperlink>
          </w:p>
          <w:p w14:paraId="7D27AB59" w14:textId="4EC876B2" w:rsidR="008E7421" w:rsidRDefault="008E7421" w:rsidP="00444904">
            <w:pPr>
              <w:tabs>
                <w:tab w:val="left" w:pos="7485"/>
              </w:tabs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6312E" w14:paraId="7CC89596" w14:textId="77777777" w:rsidTr="006A2E6C">
        <w:tc>
          <w:tcPr>
            <w:tcW w:w="851" w:type="dxa"/>
          </w:tcPr>
          <w:p w14:paraId="3161F97B" w14:textId="728DAFDD" w:rsidR="0096312E" w:rsidRDefault="00362D67" w:rsidP="00444904">
            <w:pPr>
              <w:tabs>
                <w:tab w:val="left" w:pos="7485"/>
              </w:tabs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  <w:r w:rsidR="00C41B3D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14175" w:type="dxa"/>
          </w:tcPr>
          <w:p w14:paraId="57304E91" w14:textId="77777777" w:rsidR="0096312E" w:rsidRDefault="00371494" w:rsidP="00444904">
            <w:pPr>
              <w:tabs>
                <w:tab w:val="left" w:pos="7485"/>
              </w:tabs>
              <w:rPr>
                <w:rFonts w:ascii="Arial" w:hAnsi="Arial" w:cs="Arial"/>
                <w:b/>
                <w:bCs/>
                <w:lang w:val="en"/>
              </w:rPr>
            </w:pPr>
            <w:hyperlink r:id="rId24" w:history="1">
              <w:r w:rsidR="00C41B3D" w:rsidRPr="00B949BB">
                <w:rPr>
                  <w:rStyle w:val="Hyperlink"/>
                  <w:rFonts w:ascii="Arial" w:hAnsi="Arial" w:cs="Arial"/>
                  <w:b/>
                  <w:bCs/>
                  <w:lang w:val="en"/>
                </w:rPr>
                <w:t>New National Restrictions from 5 November</w:t>
              </w:r>
            </w:hyperlink>
          </w:p>
          <w:p w14:paraId="16ACC32F" w14:textId="4E2E0987" w:rsidR="00B949BB" w:rsidRPr="00B949BB" w:rsidRDefault="00B949BB" w:rsidP="00444904">
            <w:pPr>
              <w:tabs>
                <w:tab w:val="left" w:pos="7485"/>
              </w:tabs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605F2" w14:paraId="23342CE7" w14:textId="77777777" w:rsidTr="0091654A">
        <w:tc>
          <w:tcPr>
            <w:tcW w:w="851" w:type="dxa"/>
          </w:tcPr>
          <w:p w14:paraId="4FE6C49A" w14:textId="6F589F12" w:rsidR="008605F2" w:rsidRDefault="00362D67" w:rsidP="00444904">
            <w:pPr>
              <w:tabs>
                <w:tab w:val="left" w:pos="7485"/>
              </w:tabs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  <w:r w:rsidR="008605F2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  <w:p w14:paraId="08E14145" w14:textId="4F42C75B" w:rsidR="008605F2" w:rsidRDefault="008605F2" w:rsidP="00444904">
            <w:pPr>
              <w:tabs>
                <w:tab w:val="left" w:pos="7485"/>
              </w:tabs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75" w:type="dxa"/>
            <w:shd w:val="clear" w:color="auto" w:fill="FFFFFF" w:themeFill="background1"/>
          </w:tcPr>
          <w:p w14:paraId="4491AA04" w14:textId="7AD1148E" w:rsidR="008605F2" w:rsidRPr="0091654A" w:rsidRDefault="00371494" w:rsidP="00444904">
            <w:pPr>
              <w:tabs>
                <w:tab w:val="left" w:pos="7485"/>
              </w:tabs>
              <w:rPr>
                <w:rFonts w:ascii="Arial" w:hAnsi="Arial" w:cs="Arial"/>
                <w:b/>
                <w:bCs/>
                <w:lang w:val="en"/>
              </w:rPr>
            </w:pPr>
            <w:hyperlink r:id="rId25" w:history="1">
              <w:r w:rsidR="008605F2" w:rsidRPr="0091654A">
                <w:rPr>
                  <w:rStyle w:val="Hyperlink"/>
                  <w:rFonts w:ascii="Arial" w:hAnsi="Arial" w:cs="Arial"/>
                  <w:b/>
                  <w:bCs/>
                  <w:lang w:val="en"/>
                </w:rPr>
                <w:t>Use of the NHS COVID-19 app in education and childcare settings</w:t>
              </w:r>
            </w:hyperlink>
          </w:p>
        </w:tc>
      </w:tr>
      <w:tr w:rsidR="00C34067" w14:paraId="11703D6F" w14:textId="77777777" w:rsidTr="0091654A">
        <w:tc>
          <w:tcPr>
            <w:tcW w:w="851" w:type="dxa"/>
          </w:tcPr>
          <w:p w14:paraId="72C8D187" w14:textId="387AD8EE" w:rsidR="00C34067" w:rsidRDefault="00362D67" w:rsidP="00444904">
            <w:pPr>
              <w:tabs>
                <w:tab w:val="left" w:pos="7485"/>
              </w:tabs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  <w:r w:rsidR="00C34067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  <w:p w14:paraId="32521F6E" w14:textId="69260633" w:rsidR="00C34067" w:rsidRDefault="00C34067" w:rsidP="00444904">
            <w:pPr>
              <w:tabs>
                <w:tab w:val="left" w:pos="7485"/>
              </w:tabs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75" w:type="dxa"/>
            <w:shd w:val="clear" w:color="auto" w:fill="FFFFFF" w:themeFill="background1"/>
          </w:tcPr>
          <w:p w14:paraId="427E4C2A" w14:textId="77777777" w:rsidR="00C34067" w:rsidRDefault="00371494" w:rsidP="00444904">
            <w:pPr>
              <w:tabs>
                <w:tab w:val="left" w:pos="7485"/>
              </w:tabs>
              <w:rPr>
                <w:rStyle w:val="Hyperlink"/>
                <w:rFonts w:ascii="Arial" w:hAnsi="Arial" w:cs="Arial"/>
                <w:lang w:val="en"/>
              </w:rPr>
            </w:pPr>
            <w:hyperlink r:id="rId26" w:history="1">
              <w:r w:rsidR="00C34067" w:rsidRPr="00C34067">
                <w:rPr>
                  <w:rStyle w:val="Hyperlink"/>
                  <w:rFonts w:ascii="Arial" w:hAnsi="Arial" w:cs="Arial"/>
                  <w:b/>
                  <w:bCs/>
                  <w:lang w:val="en"/>
                </w:rPr>
                <w:t>Protective measures for holiday and after-school clubs, and other out-of-school settings during the coronavirus (COVID-19) outbreak</w:t>
              </w:r>
              <w:r w:rsidR="00C34067" w:rsidRPr="00C34067">
                <w:rPr>
                  <w:rStyle w:val="Hyperlink"/>
                  <w:rFonts w:ascii="Arial" w:hAnsi="Arial" w:cs="Arial"/>
                  <w:lang w:val="en"/>
                </w:rPr>
                <w:t>.</w:t>
              </w:r>
            </w:hyperlink>
          </w:p>
          <w:p w14:paraId="138C88FE" w14:textId="78752E4E" w:rsidR="00FA7256" w:rsidRPr="00C34067" w:rsidRDefault="00FA7256" w:rsidP="00444904">
            <w:pPr>
              <w:tabs>
                <w:tab w:val="left" w:pos="7485"/>
              </w:tabs>
              <w:rPr>
                <w:rFonts w:ascii="Arial" w:hAnsi="Arial" w:cs="Arial"/>
                <w:b/>
                <w:bCs/>
                <w:color w:val="4472C4" w:themeColor="accent1"/>
                <w:lang w:val="en"/>
              </w:rPr>
            </w:pPr>
          </w:p>
        </w:tc>
      </w:tr>
      <w:tr w:rsidR="00C34067" w14:paraId="5FDE5461" w14:textId="77777777" w:rsidTr="0091654A">
        <w:tc>
          <w:tcPr>
            <w:tcW w:w="851" w:type="dxa"/>
          </w:tcPr>
          <w:p w14:paraId="04A3CA7C" w14:textId="60FCAA7D" w:rsidR="00C34067" w:rsidRDefault="0056751F" w:rsidP="00444904">
            <w:pPr>
              <w:tabs>
                <w:tab w:val="left" w:pos="7485"/>
              </w:tabs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362D67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ED09EE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14175" w:type="dxa"/>
            <w:shd w:val="clear" w:color="auto" w:fill="FFFFFF" w:themeFill="background1"/>
          </w:tcPr>
          <w:p w14:paraId="1A291D5D" w14:textId="3B386FF6" w:rsidR="00C34067" w:rsidRPr="00ED09EE" w:rsidRDefault="00371494" w:rsidP="00444904">
            <w:pPr>
              <w:tabs>
                <w:tab w:val="left" w:pos="7485"/>
              </w:tabs>
              <w:rPr>
                <w:rFonts w:ascii="Arial" w:hAnsi="Arial" w:cs="Arial"/>
                <w:b/>
                <w:bCs/>
                <w:lang w:val="en"/>
              </w:rPr>
            </w:pPr>
            <w:hyperlink r:id="rId27" w:history="1">
              <w:r w:rsidR="00ED09EE" w:rsidRPr="001D612C">
                <w:rPr>
                  <w:rStyle w:val="Hyperlink"/>
                  <w:rFonts w:ascii="Arial" w:hAnsi="Arial" w:cs="Arial"/>
                  <w:b/>
                  <w:bCs/>
                  <w:lang w:val="en"/>
                </w:rPr>
                <w:t>Guidance for providers of outdoor facilities on the phased return of sport and recreation in England</w:t>
              </w:r>
            </w:hyperlink>
          </w:p>
          <w:p w14:paraId="1A9BA38F" w14:textId="6F57E640" w:rsidR="00C34067" w:rsidRDefault="00C34067" w:rsidP="00444904">
            <w:pPr>
              <w:tabs>
                <w:tab w:val="left" w:pos="7485"/>
              </w:tabs>
              <w:rPr>
                <w:rFonts w:ascii="Arial" w:hAnsi="Arial" w:cs="Arial"/>
                <w:lang w:val="en"/>
              </w:rPr>
            </w:pPr>
          </w:p>
        </w:tc>
      </w:tr>
      <w:tr w:rsidR="00250D10" w14:paraId="0E84C4BD" w14:textId="77777777" w:rsidTr="0091654A">
        <w:tc>
          <w:tcPr>
            <w:tcW w:w="851" w:type="dxa"/>
          </w:tcPr>
          <w:p w14:paraId="4D490666" w14:textId="77777777" w:rsidR="00250D10" w:rsidRDefault="00250D10" w:rsidP="00444904">
            <w:pPr>
              <w:tabs>
                <w:tab w:val="left" w:pos="7485"/>
              </w:tabs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12.</w:t>
            </w:r>
          </w:p>
          <w:p w14:paraId="4AA13024" w14:textId="0158F8AF" w:rsidR="00250D10" w:rsidRDefault="00250D10" w:rsidP="00444904">
            <w:pPr>
              <w:tabs>
                <w:tab w:val="left" w:pos="7485"/>
              </w:tabs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75" w:type="dxa"/>
            <w:shd w:val="clear" w:color="auto" w:fill="FFFFFF" w:themeFill="background1"/>
          </w:tcPr>
          <w:p w14:paraId="24C0AB9F" w14:textId="695246C6" w:rsidR="00250D10" w:rsidRPr="00250D10" w:rsidRDefault="00371494" w:rsidP="00444904">
            <w:pPr>
              <w:tabs>
                <w:tab w:val="left" w:pos="7485"/>
              </w:tabs>
              <w:rPr>
                <w:rFonts w:ascii="Arial" w:hAnsi="Arial" w:cs="Arial"/>
                <w:b/>
                <w:bCs/>
                <w:lang w:val="en"/>
              </w:rPr>
            </w:pPr>
            <w:hyperlink r:id="rId28" w:history="1">
              <w:r w:rsidR="00250D10" w:rsidRPr="00250D10">
                <w:rPr>
                  <w:rStyle w:val="Hyperlink"/>
                  <w:rFonts w:ascii="Arial" w:hAnsi="Arial" w:cs="Arial"/>
                  <w:b/>
                  <w:bCs/>
                  <w:lang w:val="en"/>
                </w:rPr>
                <w:t>Actions for early years and childcare providers during the coronavirus (COVID-19) outbreak</w:t>
              </w:r>
            </w:hyperlink>
          </w:p>
        </w:tc>
      </w:tr>
      <w:tr w:rsidR="00906BCF" w14:paraId="1712CE22" w14:textId="77777777" w:rsidTr="0091654A">
        <w:tc>
          <w:tcPr>
            <w:tcW w:w="851" w:type="dxa"/>
          </w:tcPr>
          <w:p w14:paraId="01CAC8C6" w14:textId="72E72612" w:rsidR="00906BCF" w:rsidRDefault="00906BCF" w:rsidP="00444904">
            <w:pPr>
              <w:tabs>
                <w:tab w:val="left" w:pos="7485"/>
              </w:tabs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13.</w:t>
            </w:r>
          </w:p>
        </w:tc>
        <w:tc>
          <w:tcPr>
            <w:tcW w:w="14175" w:type="dxa"/>
            <w:shd w:val="clear" w:color="auto" w:fill="FFFFFF" w:themeFill="background1"/>
          </w:tcPr>
          <w:p w14:paraId="486504D0" w14:textId="23350742" w:rsidR="00906BCF" w:rsidRPr="00FA2DF5" w:rsidRDefault="00FA2DF5" w:rsidP="00444904">
            <w:pPr>
              <w:tabs>
                <w:tab w:val="left" w:pos="7485"/>
              </w:tabs>
              <w:rPr>
                <w:rStyle w:val="Hyperlink"/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/>
            </w:r>
            <w:r w:rsidR="00CA035E">
              <w:rPr>
                <w:rFonts w:ascii="Arial" w:hAnsi="Arial" w:cs="Arial"/>
                <w:b/>
                <w:bCs/>
              </w:rPr>
              <w:instrText>HYPERLINK "https://gateway.durhamschools.org.uk/premises/healthsafety/Lists/Covid19/Document.aspx?ID=1&amp;Source=https://gateway.durhamschools.org.uk/premises/healthsafety%2FLists/Covid19"</w:instrText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906BCF" w:rsidRPr="00FA2DF5">
              <w:rPr>
                <w:rStyle w:val="Hyperlink"/>
                <w:rFonts w:ascii="Arial" w:hAnsi="Arial" w:cs="Arial"/>
                <w:b/>
                <w:bCs/>
              </w:rPr>
              <w:t>Behaviour and attendance</w:t>
            </w:r>
          </w:p>
          <w:p w14:paraId="5B84F75F" w14:textId="79F98696" w:rsidR="00906BCF" w:rsidRDefault="00FA2DF5" w:rsidP="00444904">
            <w:pPr>
              <w:tabs>
                <w:tab w:val="left" w:pos="7485"/>
              </w:tabs>
            </w:pP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6C5E79" w14:paraId="7894CCB8" w14:textId="77777777" w:rsidTr="0091654A">
        <w:tc>
          <w:tcPr>
            <w:tcW w:w="851" w:type="dxa"/>
          </w:tcPr>
          <w:p w14:paraId="22FCBED7" w14:textId="72F506C2" w:rsidR="006C5E79" w:rsidRDefault="006C5E79" w:rsidP="00444904">
            <w:pPr>
              <w:tabs>
                <w:tab w:val="left" w:pos="7485"/>
              </w:tabs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14.</w:t>
            </w:r>
          </w:p>
        </w:tc>
        <w:tc>
          <w:tcPr>
            <w:tcW w:w="14175" w:type="dxa"/>
            <w:shd w:val="clear" w:color="auto" w:fill="FFFFFF" w:themeFill="background1"/>
          </w:tcPr>
          <w:p w14:paraId="5390D64F" w14:textId="50CA9EB4" w:rsidR="006C5E79" w:rsidRDefault="00371494" w:rsidP="00444904">
            <w:pPr>
              <w:tabs>
                <w:tab w:val="left" w:pos="7485"/>
              </w:tabs>
              <w:rPr>
                <w:rFonts w:ascii="Arial" w:hAnsi="Arial" w:cs="Arial"/>
                <w:b/>
                <w:bCs/>
              </w:rPr>
            </w:pPr>
            <w:hyperlink r:id="rId29" w:history="1">
              <w:r w:rsidR="006C5E79" w:rsidRPr="006C5E79">
                <w:rPr>
                  <w:rStyle w:val="Hyperlink"/>
                  <w:rFonts w:ascii="Arial" w:hAnsi="Arial" w:cs="Arial"/>
                  <w:b/>
                  <w:bCs/>
                </w:rPr>
                <w:t>Coronavirus (COVID-19):test kits for schools and FE providers</w:t>
              </w:r>
            </w:hyperlink>
          </w:p>
          <w:p w14:paraId="5531F51A" w14:textId="1517F7F9" w:rsidR="006C5E79" w:rsidRDefault="006C5E79" w:rsidP="00444904">
            <w:pPr>
              <w:tabs>
                <w:tab w:val="left" w:pos="748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B2194C" w14:paraId="6964CDBB" w14:textId="77777777" w:rsidTr="00FA7256">
        <w:tc>
          <w:tcPr>
            <w:tcW w:w="15026" w:type="dxa"/>
            <w:gridSpan w:val="2"/>
            <w:shd w:val="clear" w:color="auto" w:fill="A6A6A6" w:themeFill="background1" w:themeFillShade="A6"/>
          </w:tcPr>
          <w:p w14:paraId="2A25EFEC" w14:textId="77777777" w:rsidR="00B2194C" w:rsidRDefault="00B2194C" w:rsidP="00444904">
            <w:pPr>
              <w:tabs>
                <w:tab w:val="left" w:pos="7485"/>
              </w:tabs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NHS Guidance </w:t>
            </w:r>
          </w:p>
          <w:p w14:paraId="4980B321" w14:textId="7329EAE9" w:rsidR="00B2194C" w:rsidRDefault="00B2194C" w:rsidP="00444904">
            <w:pPr>
              <w:tabs>
                <w:tab w:val="left" w:pos="7485"/>
              </w:tabs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A2E6C" w14:paraId="7E51ABF3" w14:textId="77777777" w:rsidTr="006A2E6C">
        <w:tc>
          <w:tcPr>
            <w:tcW w:w="851" w:type="dxa"/>
          </w:tcPr>
          <w:p w14:paraId="5B35697B" w14:textId="69CD0350" w:rsidR="006A2E6C" w:rsidRDefault="00B2194C" w:rsidP="00444904">
            <w:pPr>
              <w:tabs>
                <w:tab w:val="left" w:pos="7485"/>
              </w:tabs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1.</w:t>
            </w:r>
          </w:p>
        </w:tc>
        <w:tc>
          <w:tcPr>
            <w:tcW w:w="14175" w:type="dxa"/>
          </w:tcPr>
          <w:p w14:paraId="3C51A22E" w14:textId="77777777" w:rsidR="006A2E6C" w:rsidRDefault="00371494" w:rsidP="00444904">
            <w:pPr>
              <w:tabs>
                <w:tab w:val="left" w:pos="7485"/>
              </w:tabs>
              <w:rPr>
                <w:rFonts w:ascii="Arial" w:hAnsi="Arial" w:cs="Arial"/>
                <w:b/>
                <w:bCs/>
                <w:color w:val="000000"/>
              </w:rPr>
            </w:pPr>
            <w:hyperlink r:id="rId30" w:history="1">
              <w:r w:rsidR="00B2194C" w:rsidRPr="008E7421">
                <w:rPr>
                  <w:rStyle w:val="Hyperlink"/>
                  <w:rFonts w:ascii="Arial" w:hAnsi="Arial" w:cs="Arial"/>
                  <w:b/>
                  <w:bCs/>
                </w:rPr>
                <w:t>Who’s at higher risk from coronavirus</w:t>
              </w:r>
            </w:hyperlink>
          </w:p>
          <w:p w14:paraId="2B1C78C3" w14:textId="33AE2F19" w:rsidR="001472A8" w:rsidRDefault="001472A8" w:rsidP="00444904">
            <w:pPr>
              <w:tabs>
                <w:tab w:val="left" w:pos="7485"/>
              </w:tabs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472A8" w14:paraId="49DFB311" w14:textId="77777777" w:rsidTr="006A2E6C">
        <w:tc>
          <w:tcPr>
            <w:tcW w:w="851" w:type="dxa"/>
          </w:tcPr>
          <w:p w14:paraId="0D575FFA" w14:textId="6D604673" w:rsidR="001472A8" w:rsidRDefault="001472A8" w:rsidP="00444904">
            <w:pPr>
              <w:tabs>
                <w:tab w:val="left" w:pos="7485"/>
              </w:tabs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2.</w:t>
            </w:r>
          </w:p>
        </w:tc>
        <w:tc>
          <w:tcPr>
            <w:tcW w:w="14175" w:type="dxa"/>
          </w:tcPr>
          <w:p w14:paraId="5F33FF62" w14:textId="77777777" w:rsidR="001472A8" w:rsidRDefault="00371494" w:rsidP="00444904">
            <w:pPr>
              <w:tabs>
                <w:tab w:val="left" w:pos="7485"/>
              </w:tabs>
              <w:rPr>
                <w:rFonts w:ascii="Arial" w:hAnsi="Arial" w:cs="Arial"/>
                <w:b/>
                <w:bCs/>
                <w:lang w:val="en"/>
              </w:rPr>
            </w:pPr>
            <w:hyperlink r:id="rId31" w:history="1">
              <w:r w:rsidR="001472A8" w:rsidRPr="001472A8">
                <w:rPr>
                  <w:rStyle w:val="Hyperlink"/>
                  <w:rFonts w:ascii="Arial" w:hAnsi="Arial" w:cs="Arial"/>
                  <w:b/>
                  <w:bCs/>
                  <w:lang w:val="en"/>
                </w:rPr>
                <w:t>NHS Test and Trace: how it works</w:t>
              </w:r>
            </w:hyperlink>
          </w:p>
          <w:p w14:paraId="6C09AA85" w14:textId="22C79F38" w:rsidR="001472A8" w:rsidRPr="001472A8" w:rsidRDefault="001472A8" w:rsidP="00444904">
            <w:pPr>
              <w:tabs>
                <w:tab w:val="left" w:pos="7485"/>
              </w:tabs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B0EF1" w14:paraId="19B85B2C" w14:textId="77777777" w:rsidTr="00FA7256">
        <w:tc>
          <w:tcPr>
            <w:tcW w:w="15026" w:type="dxa"/>
            <w:gridSpan w:val="2"/>
            <w:shd w:val="clear" w:color="auto" w:fill="A6A6A6" w:themeFill="background1" w:themeFillShade="A6"/>
          </w:tcPr>
          <w:p w14:paraId="47321403" w14:textId="77777777" w:rsidR="00AB0EF1" w:rsidRDefault="00AB0EF1" w:rsidP="00444904">
            <w:pPr>
              <w:tabs>
                <w:tab w:val="left" w:pos="7485"/>
              </w:tabs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Transport Guidance</w:t>
            </w:r>
          </w:p>
          <w:p w14:paraId="081B487B" w14:textId="745A4C67" w:rsidR="00AB0EF1" w:rsidRDefault="00AB0EF1" w:rsidP="00444904">
            <w:pPr>
              <w:tabs>
                <w:tab w:val="left" w:pos="7485"/>
              </w:tabs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B0EF1" w14:paraId="06FA1B1D" w14:textId="77777777" w:rsidTr="006A2E6C">
        <w:tc>
          <w:tcPr>
            <w:tcW w:w="851" w:type="dxa"/>
          </w:tcPr>
          <w:p w14:paraId="492CD46E" w14:textId="3C6639DD" w:rsidR="00AB0EF1" w:rsidRDefault="00AB0EF1" w:rsidP="00444904">
            <w:pPr>
              <w:tabs>
                <w:tab w:val="left" w:pos="7485"/>
              </w:tabs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1.</w:t>
            </w:r>
          </w:p>
        </w:tc>
        <w:tc>
          <w:tcPr>
            <w:tcW w:w="14175" w:type="dxa"/>
          </w:tcPr>
          <w:p w14:paraId="35E6AADA" w14:textId="6C20716D" w:rsidR="00AB0EF1" w:rsidRPr="00AB0EF1" w:rsidRDefault="00371494" w:rsidP="00444904">
            <w:pPr>
              <w:tabs>
                <w:tab w:val="left" w:pos="7485"/>
              </w:tabs>
              <w:rPr>
                <w:rFonts w:ascii="Arial" w:hAnsi="Arial" w:cs="Arial"/>
                <w:b/>
                <w:bCs/>
                <w:lang w:val="en"/>
              </w:rPr>
            </w:pPr>
            <w:hyperlink r:id="rId32" w:history="1">
              <w:r w:rsidR="00AB0EF1" w:rsidRPr="00AB0EF1">
                <w:rPr>
                  <w:rStyle w:val="Hyperlink"/>
                  <w:rFonts w:ascii="Arial" w:hAnsi="Arial" w:cs="Arial"/>
                  <w:b/>
                  <w:bCs/>
                  <w:lang w:val="en"/>
                </w:rPr>
                <w:t>Coronavirus (COVID-19): safer travel guidance for passengers</w:t>
              </w:r>
            </w:hyperlink>
          </w:p>
          <w:p w14:paraId="6EEE3795" w14:textId="77777777" w:rsidR="00AB0EF1" w:rsidRDefault="00AB0EF1" w:rsidP="00444904">
            <w:pPr>
              <w:tabs>
                <w:tab w:val="left" w:pos="7485"/>
              </w:tabs>
              <w:rPr>
                <w:rFonts w:ascii="Arial" w:hAnsi="Arial" w:cs="Arial"/>
                <w:b/>
                <w:bCs/>
                <w:color w:val="000000"/>
              </w:rPr>
            </w:pPr>
          </w:p>
          <w:p w14:paraId="57DE51EF" w14:textId="023CBB68" w:rsidR="00FA7256" w:rsidRPr="00AB0EF1" w:rsidRDefault="00FA7256" w:rsidP="00444904">
            <w:pPr>
              <w:tabs>
                <w:tab w:val="left" w:pos="7485"/>
              </w:tabs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6312E" w14:paraId="2B1CCB7D" w14:textId="77777777" w:rsidTr="00FA7256">
        <w:tc>
          <w:tcPr>
            <w:tcW w:w="15026" w:type="dxa"/>
            <w:gridSpan w:val="2"/>
            <w:shd w:val="clear" w:color="auto" w:fill="A6A6A6" w:themeFill="background1" w:themeFillShade="A6"/>
          </w:tcPr>
          <w:p w14:paraId="283CAF0E" w14:textId="77777777" w:rsidR="0096312E" w:rsidRDefault="0096312E" w:rsidP="00444904">
            <w:pPr>
              <w:tabs>
                <w:tab w:val="left" w:pos="7485"/>
              </w:tabs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HSE Guidance</w:t>
            </w:r>
          </w:p>
          <w:p w14:paraId="49F084A0" w14:textId="7FA99817" w:rsidR="00F177E6" w:rsidRDefault="00F177E6" w:rsidP="00444904">
            <w:pPr>
              <w:tabs>
                <w:tab w:val="left" w:pos="7485"/>
              </w:tabs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A2E6C" w14:paraId="289BB451" w14:textId="77777777" w:rsidTr="006A2E6C">
        <w:tc>
          <w:tcPr>
            <w:tcW w:w="851" w:type="dxa"/>
          </w:tcPr>
          <w:p w14:paraId="1E3E84B0" w14:textId="7F5C8039" w:rsidR="006A2E6C" w:rsidRDefault="0096312E" w:rsidP="00444904">
            <w:pPr>
              <w:tabs>
                <w:tab w:val="left" w:pos="7485"/>
              </w:tabs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1.</w:t>
            </w:r>
          </w:p>
        </w:tc>
        <w:tc>
          <w:tcPr>
            <w:tcW w:w="14175" w:type="dxa"/>
          </w:tcPr>
          <w:p w14:paraId="7EAD2CAD" w14:textId="384DB906" w:rsidR="006A2E6C" w:rsidRDefault="00371494" w:rsidP="00444904">
            <w:pPr>
              <w:tabs>
                <w:tab w:val="left" w:pos="7485"/>
              </w:tabs>
              <w:rPr>
                <w:rFonts w:ascii="Arial" w:hAnsi="Arial" w:cs="Arial"/>
                <w:b/>
                <w:bCs/>
              </w:rPr>
            </w:pPr>
            <w:hyperlink r:id="rId33" w:history="1">
              <w:r w:rsidR="00B949BB" w:rsidRPr="00DF530C">
                <w:rPr>
                  <w:rStyle w:val="Hyperlink"/>
                  <w:rFonts w:ascii="Arial" w:hAnsi="Arial" w:cs="Arial"/>
                  <w:b/>
                  <w:bCs/>
                </w:rPr>
                <w:t>Air conditioning and ventilation during the coronavirus pandemic</w:t>
              </w:r>
            </w:hyperlink>
          </w:p>
          <w:p w14:paraId="5F750DB5" w14:textId="0E94D49C" w:rsidR="00B949BB" w:rsidRPr="00B949BB" w:rsidRDefault="00B949BB" w:rsidP="00444904">
            <w:pPr>
              <w:tabs>
                <w:tab w:val="left" w:pos="7485"/>
              </w:tabs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11B19" w14:paraId="5C085C91" w14:textId="77777777" w:rsidTr="006A2E6C">
        <w:tc>
          <w:tcPr>
            <w:tcW w:w="851" w:type="dxa"/>
          </w:tcPr>
          <w:p w14:paraId="6AA5DEBA" w14:textId="2E8E7250" w:rsidR="00D11B19" w:rsidRDefault="00D11B19" w:rsidP="00444904">
            <w:pPr>
              <w:tabs>
                <w:tab w:val="left" w:pos="7485"/>
              </w:tabs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2.</w:t>
            </w:r>
          </w:p>
        </w:tc>
        <w:tc>
          <w:tcPr>
            <w:tcW w:w="14175" w:type="dxa"/>
          </w:tcPr>
          <w:p w14:paraId="737654AA" w14:textId="77777777" w:rsidR="00D11B19" w:rsidRDefault="00371494" w:rsidP="00444904">
            <w:pPr>
              <w:tabs>
                <w:tab w:val="left" w:pos="7485"/>
              </w:tabs>
              <w:rPr>
                <w:rFonts w:ascii="Arial" w:hAnsi="Arial" w:cs="Arial"/>
                <w:b/>
                <w:bCs/>
              </w:rPr>
            </w:pPr>
            <w:hyperlink r:id="rId34" w:history="1">
              <w:r w:rsidR="00D11B19" w:rsidRPr="00D11B19">
                <w:rPr>
                  <w:rStyle w:val="Hyperlink"/>
                  <w:rFonts w:ascii="Arial" w:hAnsi="Arial" w:cs="Arial"/>
                  <w:b/>
                  <w:bCs/>
                </w:rPr>
                <w:t>CIBSE coronavirus (COVID-19)</w:t>
              </w:r>
            </w:hyperlink>
          </w:p>
          <w:p w14:paraId="785E7DAD" w14:textId="1471F951" w:rsidR="00250D10" w:rsidRDefault="00250D10" w:rsidP="00444904">
            <w:pPr>
              <w:tabs>
                <w:tab w:val="left" w:pos="748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A072D5" w14:paraId="63E1AD3B" w14:textId="77777777" w:rsidTr="00FA7256">
        <w:tc>
          <w:tcPr>
            <w:tcW w:w="15026" w:type="dxa"/>
            <w:gridSpan w:val="2"/>
            <w:shd w:val="clear" w:color="auto" w:fill="A6A6A6" w:themeFill="background1" w:themeFillShade="A6"/>
          </w:tcPr>
          <w:p w14:paraId="5C49323B" w14:textId="77777777" w:rsidR="00A072D5" w:rsidRDefault="00A072D5" w:rsidP="00444904">
            <w:pPr>
              <w:tabs>
                <w:tab w:val="left" w:pos="7485"/>
              </w:tabs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DCC Extranet</w:t>
            </w:r>
          </w:p>
          <w:p w14:paraId="4AA981B4" w14:textId="36790889" w:rsidR="00A072D5" w:rsidRDefault="00A072D5" w:rsidP="00444904">
            <w:pPr>
              <w:tabs>
                <w:tab w:val="left" w:pos="7485"/>
              </w:tabs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A2E6C" w14:paraId="1BF83CA5" w14:textId="77777777" w:rsidTr="006A2E6C">
        <w:tc>
          <w:tcPr>
            <w:tcW w:w="851" w:type="dxa"/>
          </w:tcPr>
          <w:p w14:paraId="63BF9E47" w14:textId="7A0242AE" w:rsidR="006A2E6C" w:rsidRDefault="00A072D5" w:rsidP="00444904">
            <w:pPr>
              <w:tabs>
                <w:tab w:val="left" w:pos="7485"/>
              </w:tabs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1.</w:t>
            </w:r>
          </w:p>
        </w:tc>
        <w:tc>
          <w:tcPr>
            <w:tcW w:w="14175" w:type="dxa"/>
          </w:tcPr>
          <w:p w14:paraId="5501AA53" w14:textId="77777777" w:rsidR="006A2E6C" w:rsidRDefault="00371494" w:rsidP="00444904">
            <w:pPr>
              <w:tabs>
                <w:tab w:val="left" w:pos="7485"/>
              </w:tabs>
              <w:rPr>
                <w:rFonts w:ascii="Arial" w:hAnsi="Arial" w:cs="Arial"/>
                <w:b/>
                <w:bCs/>
                <w:color w:val="000000"/>
              </w:rPr>
            </w:pPr>
            <w:hyperlink r:id="rId35" w:history="1">
              <w:r w:rsidR="00A072D5" w:rsidRPr="0072434C">
                <w:rPr>
                  <w:rStyle w:val="Hyperlink"/>
                  <w:rFonts w:ascii="Arial" w:hAnsi="Arial" w:cs="Arial"/>
                  <w:b/>
                  <w:bCs/>
                </w:rPr>
                <w:t xml:space="preserve">COVID-19 </w:t>
              </w:r>
              <w:r w:rsidR="003036EC" w:rsidRPr="0072434C">
                <w:rPr>
                  <w:rStyle w:val="Hyperlink"/>
                  <w:rFonts w:ascii="Arial" w:hAnsi="Arial" w:cs="Arial"/>
                  <w:b/>
                  <w:bCs/>
                </w:rPr>
                <w:t>Folder</w:t>
              </w:r>
            </w:hyperlink>
          </w:p>
          <w:p w14:paraId="4927EE92" w14:textId="76C3EA55" w:rsidR="000E0AFE" w:rsidRDefault="000E0AFE" w:rsidP="00444904">
            <w:pPr>
              <w:tabs>
                <w:tab w:val="left" w:pos="7485"/>
              </w:tabs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E0AFE" w14:paraId="2C028586" w14:textId="77777777" w:rsidTr="006A2E6C">
        <w:tc>
          <w:tcPr>
            <w:tcW w:w="851" w:type="dxa"/>
          </w:tcPr>
          <w:p w14:paraId="58A0F43D" w14:textId="79807D92" w:rsidR="000E0AFE" w:rsidRDefault="000E0AFE" w:rsidP="00444904">
            <w:pPr>
              <w:tabs>
                <w:tab w:val="left" w:pos="7485"/>
              </w:tabs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2.</w:t>
            </w:r>
          </w:p>
        </w:tc>
        <w:tc>
          <w:tcPr>
            <w:tcW w:w="14175" w:type="dxa"/>
          </w:tcPr>
          <w:p w14:paraId="515E3CE7" w14:textId="77777777" w:rsidR="000E0AFE" w:rsidRPr="000E0AFE" w:rsidRDefault="000E0AFE" w:rsidP="000E0AFE">
            <w:pPr>
              <w:rPr>
                <w:rFonts w:ascii="Arial" w:hAnsi="Arial" w:cs="Arial"/>
                <w:b/>
                <w:bCs/>
              </w:rPr>
            </w:pPr>
            <w:r w:rsidRPr="000E0AFE">
              <w:rPr>
                <w:rFonts w:ascii="Arial" w:hAnsi="Arial" w:cs="Arial"/>
                <w:b/>
                <w:bCs/>
              </w:rPr>
              <w:t xml:space="preserve">DCC-Caretaking &amp; Cleaning Support Service </w:t>
            </w:r>
            <w:hyperlink r:id="rId36" w:history="1">
              <w:r w:rsidRPr="000E0AFE">
                <w:rPr>
                  <w:rStyle w:val="Hyperlink"/>
                  <w:rFonts w:ascii="Arial" w:hAnsi="Arial" w:cs="Arial"/>
                  <w:b/>
                  <w:bCs/>
                </w:rPr>
                <w:t>cleaning schedule updated</w:t>
              </w:r>
            </w:hyperlink>
            <w:r w:rsidRPr="000E0AFE">
              <w:rPr>
                <w:rFonts w:ascii="Arial" w:hAnsi="Arial" w:cs="Arial"/>
                <w:b/>
                <w:bCs/>
              </w:rPr>
              <w:t xml:space="preserve"> on the Extranet.</w:t>
            </w:r>
          </w:p>
          <w:p w14:paraId="31C6A05B" w14:textId="77777777" w:rsidR="000E0AFE" w:rsidRDefault="000E0AFE" w:rsidP="00444904">
            <w:pPr>
              <w:tabs>
                <w:tab w:val="left" w:pos="7485"/>
              </w:tabs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A7B07" w14:paraId="237627D5" w14:textId="77777777" w:rsidTr="00FA7256">
        <w:tc>
          <w:tcPr>
            <w:tcW w:w="15026" w:type="dxa"/>
            <w:gridSpan w:val="2"/>
            <w:shd w:val="clear" w:color="auto" w:fill="A6A6A6" w:themeFill="background1" w:themeFillShade="A6"/>
          </w:tcPr>
          <w:p w14:paraId="3A6CBC00" w14:textId="77777777" w:rsidR="008A7B07" w:rsidRDefault="008A7B07" w:rsidP="00444904">
            <w:pPr>
              <w:tabs>
                <w:tab w:val="left" w:pos="7485"/>
              </w:tabs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National Guidance</w:t>
            </w:r>
          </w:p>
          <w:p w14:paraId="05D6FB5F" w14:textId="5C68C57A" w:rsidR="00FA7256" w:rsidRDefault="00FA7256" w:rsidP="00444904">
            <w:pPr>
              <w:tabs>
                <w:tab w:val="left" w:pos="7485"/>
              </w:tabs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A2E6C" w14:paraId="3B657678" w14:textId="77777777" w:rsidTr="006A2E6C">
        <w:tc>
          <w:tcPr>
            <w:tcW w:w="851" w:type="dxa"/>
          </w:tcPr>
          <w:p w14:paraId="06E2D253" w14:textId="6528D4E7" w:rsidR="006A2E6C" w:rsidRDefault="008A7B07" w:rsidP="00444904">
            <w:pPr>
              <w:tabs>
                <w:tab w:val="left" w:pos="7485"/>
              </w:tabs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1.</w:t>
            </w:r>
          </w:p>
        </w:tc>
        <w:tc>
          <w:tcPr>
            <w:tcW w:w="14175" w:type="dxa"/>
          </w:tcPr>
          <w:p w14:paraId="26D9EEF2" w14:textId="77777777" w:rsidR="006A2E6C" w:rsidRDefault="00371494" w:rsidP="00444904">
            <w:pPr>
              <w:tabs>
                <w:tab w:val="left" w:pos="7485"/>
              </w:tabs>
              <w:rPr>
                <w:rFonts w:ascii="Arial" w:hAnsi="Arial" w:cs="Arial"/>
                <w:b/>
                <w:bCs/>
                <w:lang w:val="en"/>
              </w:rPr>
            </w:pPr>
            <w:hyperlink r:id="rId37" w:history="1">
              <w:r w:rsidR="008A7B07" w:rsidRPr="008A7B07">
                <w:rPr>
                  <w:rStyle w:val="Hyperlink"/>
                  <w:rFonts w:ascii="Arial" w:hAnsi="Arial" w:cs="Arial"/>
                  <w:b/>
                  <w:bCs/>
                  <w:lang w:val="en"/>
                </w:rPr>
                <w:t>COVID-19 contain framework: a guide for local decision-makers</w:t>
              </w:r>
            </w:hyperlink>
          </w:p>
          <w:p w14:paraId="46AB799E" w14:textId="60E0B057" w:rsidR="008A7B07" w:rsidRPr="008A7B07" w:rsidRDefault="008A7B07" w:rsidP="00444904">
            <w:pPr>
              <w:tabs>
                <w:tab w:val="left" w:pos="7485"/>
              </w:tabs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72493" w14:paraId="3CF5ECC8" w14:textId="77777777" w:rsidTr="006A2E6C">
        <w:tc>
          <w:tcPr>
            <w:tcW w:w="851" w:type="dxa"/>
          </w:tcPr>
          <w:p w14:paraId="4A071FAD" w14:textId="5429BB72" w:rsidR="00072493" w:rsidRDefault="00072493" w:rsidP="00444904">
            <w:pPr>
              <w:tabs>
                <w:tab w:val="left" w:pos="7485"/>
              </w:tabs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2.</w:t>
            </w:r>
          </w:p>
        </w:tc>
        <w:tc>
          <w:tcPr>
            <w:tcW w:w="14175" w:type="dxa"/>
          </w:tcPr>
          <w:p w14:paraId="4404A801" w14:textId="73072A7D" w:rsidR="00072493" w:rsidRPr="00072493" w:rsidRDefault="00371494" w:rsidP="00444904">
            <w:pPr>
              <w:tabs>
                <w:tab w:val="left" w:pos="7485"/>
              </w:tabs>
              <w:rPr>
                <w:rFonts w:ascii="Arial" w:hAnsi="Arial" w:cs="Arial"/>
                <w:b/>
                <w:bCs/>
              </w:rPr>
            </w:pPr>
            <w:hyperlink r:id="rId38" w:history="1">
              <w:r w:rsidR="00072493" w:rsidRPr="004C707E">
                <w:rPr>
                  <w:rStyle w:val="Hyperlink"/>
                  <w:rFonts w:ascii="Arial" w:hAnsi="Arial" w:cs="Arial"/>
                  <w:b/>
                  <w:bCs/>
                </w:rPr>
                <w:t>Guidance for food businesses.</w:t>
              </w:r>
            </w:hyperlink>
          </w:p>
          <w:p w14:paraId="0E570F62" w14:textId="6E9E252A" w:rsidR="00072493" w:rsidRDefault="00072493" w:rsidP="00444904">
            <w:pPr>
              <w:tabs>
                <w:tab w:val="left" w:pos="7485"/>
              </w:tabs>
            </w:pPr>
          </w:p>
        </w:tc>
      </w:tr>
    </w:tbl>
    <w:p w14:paraId="33FDE070" w14:textId="77777777" w:rsidR="00444904" w:rsidRDefault="00444904"/>
    <w:sectPr w:rsidR="00444904" w:rsidSect="0017006E">
      <w:footerReference w:type="default" r:id="rId39"/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F17DF0" w14:textId="77777777" w:rsidR="00371494" w:rsidRDefault="00371494" w:rsidP="00CD1A99">
      <w:r>
        <w:separator/>
      </w:r>
    </w:p>
  </w:endnote>
  <w:endnote w:type="continuationSeparator" w:id="0">
    <w:p w14:paraId="0F86CBD6" w14:textId="77777777" w:rsidR="00371494" w:rsidRDefault="00371494" w:rsidP="00CD1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1842"/>
      <w:gridCol w:w="1845"/>
      <w:gridCol w:w="900"/>
      <w:gridCol w:w="1080"/>
      <w:gridCol w:w="1199"/>
      <w:gridCol w:w="918"/>
    </w:tblGrid>
    <w:tr w:rsidR="00EA4A69" w14:paraId="3BC104B0" w14:textId="77777777" w:rsidTr="00E62AC3">
      <w:trPr>
        <w:jc w:val="right"/>
      </w:trPr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6DE2AED" w14:textId="77777777" w:rsidR="00EA4A69" w:rsidRDefault="00EA4A69" w:rsidP="002017D9">
          <w:pPr>
            <w:pStyle w:val="Foo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H&amp;S Manual</w:t>
          </w:r>
        </w:p>
      </w:tc>
      <w:tc>
        <w:tcPr>
          <w:tcW w:w="18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421784D" w14:textId="77777777" w:rsidR="00EA4A69" w:rsidRDefault="00EA4A69" w:rsidP="002017D9">
          <w:pPr>
            <w:pStyle w:val="Foo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Form</w:t>
          </w: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310F045" w14:textId="77777777" w:rsidR="00EA4A69" w:rsidRDefault="00EA4A69" w:rsidP="002017D9">
          <w:pPr>
            <w:pStyle w:val="Foo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Version </w:t>
          </w: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BDE8027" w14:textId="77777777" w:rsidR="00EA4A69" w:rsidRDefault="00EA4A69" w:rsidP="002017D9">
          <w:pPr>
            <w:pStyle w:val="Foo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Issue Date</w:t>
          </w:r>
        </w:p>
      </w:tc>
      <w:tc>
        <w:tcPr>
          <w:tcW w:w="11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1E72006" w14:textId="77777777" w:rsidR="00EA4A69" w:rsidRDefault="00EA4A69" w:rsidP="002017D9">
          <w:pPr>
            <w:pStyle w:val="Foo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Next Review</w:t>
          </w:r>
        </w:p>
      </w:tc>
      <w:tc>
        <w:tcPr>
          <w:tcW w:w="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AC4676F" w14:textId="77777777" w:rsidR="00EA4A69" w:rsidRDefault="00EA4A69" w:rsidP="002017D9">
          <w:pPr>
            <w:pStyle w:val="Foo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Page</w:t>
          </w:r>
        </w:p>
      </w:tc>
    </w:tr>
    <w:tr w:rsidR="00EA4A69" w14:paraId="23DA14ED" w14:textId="77777777" w:rsidTr="00E62AC3">
      <w:trPr>
        <w:jc w:val="right"/>
      </w:trPr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6DD94F9" w14:textId="77777777" w:rsidR="00EA4A69" w:rsidRDefault="00EA4A69" w:rsidP="002017D9">
          <w:pPr>
            <w:pStyle w:val="Foo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School BJ</w:t>
          </w:r>
        </w:p>
      </w:tc>
      <w:tc>
        <w:tcPr>
          <w:tcW w:w="18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DA907C6" w14:textId="49A60439" w:rsidR="00EA4A69" w:rsidRDefault="00EA4A69" w:rsidP="002017D9">
          <w:pPr>
            <w:pStyle w:val="Foo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COVID-19 Risk Assessment Review</w:t>
          </w: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89BFF63" w14:textId="7FC71C1F" w:rsidR="00EA4A69" w:rsidRDefault="00EA4A69" w:rsidP="002017D9">
          <w:pPr>
            <w:pStyle w:val="Foo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1.0</w:t>
          </w: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3A1453E" w14:textId="5A122F16" w:rsidR="00EA4A69" w:rsidRDefault="00EA4A69" w:rsidP="002017D9">
          <w:pPr>
            <w:pStyle w:val="Foo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Nov 20</w:t>
          </w:r>
        </w:p>
      </w:tc>
      <w:tc>
        <w:tcPr>
          <w:tcW w:w="11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CEA31EA" w14:textId="77777777" w:rsidR="00EA4A69" w:rsidRDefault="00EA4A69" w:rsidP="002017D9">
          <w:pPr>
            <w:pStyle w:val="Footer"/>
            <w:rPr>
              <w:rStyle w:val="PageNumber"/>
              <w:rFonts w:ascii="Arial" w:hAnsi="Arial" w:cs="Arial"/>
              <w:sz w:val="16"/>
            </w:rPr>
          </w:pPr>
          <w:r>
            <w:rPr>
              <w:rStyle w:val="PageNumber"/>
              <w:rFonts w:ascii="Arial" w:hAnsi="Arial" w:cs="Arial"/>
              <w:sz w:val="16"/>
            </w:rPr>
            <w:t>July 2023</w:t>
          </w:r>
        </w:p>
      </w:tc>
      <w:tc>
        <w:tcPr>
          <w:tcW w:w="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F89C868" w14:textId="171C973A" w:rsidR="00EA4A69" w:rsidRDefault="00EA4A69" w:rsidP="002017D9">
          <w:pPr>
            <w:pStyle w:val="Footer"/>
            <w:rPr>
              <w:rFonts w:ascii="Arial" w:hAnsi="Arial" w:cs="Arial"/>
              <w:sz w:val="16"/>
            </w:rPr>
          </w:pPr>
          <w:r>
            <w:rPr>
              <w:rStyle w:val="PageNumber"/>
              <w:rFonts w:ascii="Arial" w:hAnsi="Arial" w:cs="Arial"/>
              <w:sz w:val="16"/>
            </w:rPr>
            <w:fldChar w:fldCharType="begin"/>
          </w:r>
          <w:r>
            <w:rPr>
              <w:rStyle w:val="PageNumber"/>
              <w:rFonts w:ascii="Arial" w:hAnsi="Arial" w:cs="Arial"/>
              <w:sz w:val="16"/>
            </w:rPr>
            <w:instrText xml:space="preserve"> PAGE </w:instrText>
          </w:r>
          <w:r>
            <w:rPr>
              <w:rStyle w:val="PageNumber"/>
              <w:rFonts w:ascii="Arial" w:hAnsi="Arial" w:cs="Arial"/>
              <w:sz w:val="16"/>
            </w:rPr>
            <w:fldChar w:fldCharType="separate"/>
          </w:r>
          <w:r w:rsidR="004A6FB0">
            <w:rPr>
              <w:rStyle w:val="PageNumber"/>
              <w:rFonts w:ascii="Arial" w:hAnsi="Arial" w:cs="Arial"/>
              <w:noProof/>
              <w:sz w:val="16"/>
            </w:rPr>
            <w:t>1</w:t>
          </w:r>
          <w:r>
            <w:rPr>
              <w:rStyle w:val="PageNumber"/>
              <w:rFonts w:ascii="Arial" w:hAnsi="Arial" w:cs="Arial"/>
            </w:rPr>
            <w:fldChar w:fldCharType="end"/>
          </w:r>
          <w:r>
            <w:rPr>
              <w:rStyle w:val="PageNumber"/>
              <w:rFonts w:ascii="Arial" w:hAnsi="Arial" w:cs="Arial"/>
              <w:sz w:val="16"/>
            </w:rPr>
            <w:t>/</w:t>
          </w:r>
          <w:r>
            <w:rPr>
              <w:rStyle w:val="PageNumber"/>
              <w:rFonts w:ascii="Arial" w:hAnsi="Arial" w:cs="Arial"/>
              <w:sz w:val="16"/>
            </w:rPr>
            <w:fldChar w:fldCharType="begin"/>
          </w:r>
          <w:r>
            <w:rPr>
              <w:rStyle w:val="PageNumber"/>
              <w:rFonts w:ascii="Arial" w:hAnsi="Arial" w:cs="Arial"/>
              <w:sz w:val="16"/>
            </w:rPr>
            <w:instrText xml:space="preserve"> NUMPAGES </w:instrText>
          </w:r>
          <w:r>
            <w:rPr>
              <w:rStyle w:val="PageNumber"/>
              <w:rFonts w:ascii="Arial" w:hAnsi="Arial" w:cs="Arial"/>
              <w:sz w:val="16"/>
            </w:rPr>
            <w:fldChar w:fldCharType="separate"/>
          </w:r>
          <w:r w:rsidR="004A6FB0">
            <w:rPr>
              <w:rStyle w:val="PageNumber"/>
              <w:rFonts w:ascii="Arial" w:hAnsi="Arial" w:cs="Arial"/>
              <w:noProof/>
              <w:sz w:val="16"/>
            </w:rPr>
            <w:t>7</w:t>
          </w:r>
          <w:r>
            <w:rPr>
              <w:rStyle w:val="PageNumber"/>
              <w:rFonts w:ascii="Arial" w:hAnsi="Arial" w:cs="Arial"/>
            </w:rPr>
            <w:fldChar w:fldCharType="end"/>
          </w:r>
        </w:p>
      </w:tc>
    </w:tr>
  </w:tbl>
  <w:p w14:paraId="4CBFE523" w14:textId="77777777" w:rsidR="00EA4A69" w:rsidRDefault="00EA4A69" w:rsidP="002017D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38DE9" w14:textId="77777777" w:rsidR="00371494" w:rsidRDefault="00371494" w:rsidP="00CD1A99">
      <w:r>
        <w:separator/>
      </w:r>
    </w:p>
  </w:footnote>
  <w:footnote w:type="continuationSeparator" w:id="0">
    <w:p w14:paraId="6389993B" w14:textId="77777777" w:rsidR="00371494" w:rsidRDefault="00371494" w:rsidP="00CD1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D103B"/>
    <w:multiLevelType w:val="hybridMultilevel"/>
    <w:tmpl w:val="893C439A"/>
    <w:lvl w:ilvl="0" w:tplc="4A82B9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B1247"/>
    <w:multiLevelType w:val="multilevel"/>
    <w:tmpl w:val="DAD84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5E0"/>
    <w:rsid w:val="000127EC"/>
    <w:rsid w:val="00024E44"/>
    <w:rsid w:val="00040217"/>
    <w:rsid w:val="000453FA"/>
    <w:rsid w:val="00070745"/>
    <w:rsid w:val="00072493"/>
    <w:rsid w:val="000803B7"/>
    <w:rsid w:val="000875CD"/>
    <w:rsid w:val="00097E90"/>
    <w:rsid w:val="000A6B6D"/>
    <w:rsid w:val="000B2179"/>
    <w:rsid w:val="000C1568"/>
    <w:rsid w:val="000C3373"/>
    <w:rsid w:val="000D3631"/>
    <w:rsid w:val="000D79E4"/>
    <w:rsid w:val="000E0AFE"/>
    <w:rsid w:val="000E16D9"/>
    <w:rsid w:val="000F715D"/>
    <w:rsid w:val="00113394"/>
    <w:rsid w:val="001244B2"/>
    <w:rsid w:val="00130350"/>
    <w:rsid w:val="00131A6C"/>
    <w:rsid w:val="001368A3"/>
    <w:rsid w:val="0014210C"/>
    <w:rsid w:val="001472A8"/>
    <w:rsid w:val="001522E6"/>
    <w:rsid w:val="00157E64"/>
    <w:rsid w:val="0017006E"/>
    <w:rsid w:val="00176764"/>
    <w:rsid w:val="00186017"/>
    <w:rsid w:val="001B2F7F"/>
    <w:rsid w:val="001B6979"/>
    <w:rsid w:val="001C4180"/>
    <w:rsid w:val="001D22F8"/>
    <w:rsid w:val="001D612C"/>
    <w:rsid w:val="001E632C"/>
    <w:rsid w:val="002017D9"/>
    <w:rsid w:val="00202DDE"/>
    <w:rsid w:val="002074B2"/>
    <w:rsid w:val="00221380"/>
    <w:rsid w:val="00226D79"/>
    <w:rsid w:val="002271F7"/>
    <w:rsid w:val="00235279"/>
    <w:rsid w:val="00250D10"/>
    <w:rsid w:val="002537EF"/>
    <w:rsid w:val="002632B3"/>
    <w:rsid w:val="002634D1"/>
    <w:rsid w:val="002668CB"/>
    <w:rsid w:val="00281C14"/>
    <w:rsid w:val="002942B8"/>
    <w:rsid w:val="0029686F"/>
    <w:rsid w:val="002B77C8"/>
    <w:rsid w:val="002B7B1A"/>
    <w:rsid w:val="002C7525"/>
    <w:rsid w:val="002E33D7"/>
    <w:rsid w:val="003036EC"/>
    <w:rsid w:val="0031165A"/>
    <w:rsid w:val="0034778D"/>
    <w:rsid w:val="00362D67"/>
    <w:rsid w:val="00371494"/>
    <w:rsid w:val="003920E8"/>
    <w:rsid w:val="003A309D"/>
    <w:rsid w:val="003E025A"/>
    <w:rsid w:val="003E6309"/>
    <w:rsid w:val="004158F6"/>
    <w:rsid w:val="00417F66"/>
    <w:rsid w:val="00434E9A"/>
    <w:rsid w:val="004419BD"/>
    <w:rsid w:val="00444904"/>
    <w:rsid w:val="00447A7F"/>
    <w:rsid w:val="004500DB"/>
    <w:rsid w:val="004516C9"/>
    <w:rsid w:val="00453C32"/>
    <w:rsid w:val="00492426"/>
    <w:rsid w:val="004A6FB0"/>
    <w:rsid w:val="004C55F9"/>
    <w:rsid w:val="004C707E"/>
    <w:rsid w:val="004E1F79"/>
    <w:rsid w:val="004E74B8"/>
    <w:rsid w:val="004F50F2"/>
    <w:rsid w:val="005003FB"/>
    <w:rsid w:val="00521419"/>
    <w:rsid w:val="00531517"/>
    <w:rsid w:val="00536A95"/>
    <w:rsid w:val="0054295E"/>
    <w:rsid w:val="0056751F"/>
    <w:rsid w:val="00586198"/>
    <w:rsid w:val="00592331"/>
    <w:rsid w:val="005B1819"/>
    <w:rsid w:val="005D6DA9"/>
    <w:rsid w:val="005F3875"/>
    <w:rsid w:val="005F7B69"/>
    <w:rsid w:val="00617156"/>
    <w:rsid w:val="0062135A"/>
    <w:rsid w:val="00631A1A"/>
    <w:rsid w:val="0064191F"/>
    <w:rsid w:val="00660174"/>
    <w:rsid w:val="00666AC9"/>
    <w:rsid w:val="00671237"/>
    <w:rsid w:val="00672571"/>
    <w:rsid w:val="00677D84"/>
    <w:rsid w:val="006A2E6C"/>
    <w:rsid w:val="006B7AA7"/>
    <w:rsid w:val="006C5E79"/>
    <w:rsid w:val="006E5BC0"/>
    <w:rsid w:val="006F6D1F"/>
    <w:rsid w:val="0072434C"/>
    <w:rsid w:val="00730CCE"/>
    <w:rsid w:val="00731E00"/>
    <w:rsid w:val="00733ACF"/>
    <w:rsid w:val="00742CBD"/>
    <w:rsid w:val="00761C93"/>
    <w:rsid w:val="0078198C"/>
    <w:rsid w:val="00791D69"/>
    <w:rsid w:val="007A02F9"/>
    <w:rsid w:val="007B2F48"/>
    <w:rsid w:val="007B3572"/>
    <w:rsid w:val="007B39E2"/>
    <w:rsid w:val="007C7CF9"/>
    <w:rsid w:val="007D7750"/>
    <w:rsid w:val="008064F9"/>
    <w:rsid w:val="00835E50"/>
    <w:rsid w:val="00842655"/>
    <w:rsid w:val="00844A17"/>
    <w:rsid w:val="00855B3A"/>
    <w:rsid w:val="008605F2"/>
    <w:rsid w:val="008606B8"/>
    <w:rsid w:val="00882085"/>
    <w:rsid w:val="00883819"/>
    <w:rsid w:val="0089577C"/>
    <w:rsid w:val="008A7B07"/>
    <w:rsid w:val="008D5256"/>
    <w:rsid w:val="008E7421"/>
    <w:rsid w:val="008F47E2"/>
    <w:rsid w:val="00906BCF"/>
    <w:rsid w:val="0091654A"/>
    <w:rsid w:val="00950188"/>
    <w:rsid w:val="009510BF"/>
    <w:rsid w:val="00954404"/>
    <w:rsid w:val="0096312E"/>
    <w:rsid w:val="00982E6B"/>
    <w:rsid w:val="009A06D4"/>
    <w:rsid w:val="009A106E"/>
    <w:rsid w:val="009A623E"/>
    <w:rsid w:val="009A68ED"/>
    <w:rsid w:val="009A6F5F"/>
    <w:rsid w:val="009D5C9A"/>
    <w:rsid w:val="009E4108"/>
    <w:rsid w:val="009F54D8"/>
    <w:rsid w:val="00A03796"/>
    <w:rsid w:val="00A072D5"/>
    <w:rsid w:val="00A11224"/>
    <w:rsid w:val="00A1351B"/>
    <w:rsid w:val="00A151CF"/>
    <w:rsid w:val="00A22C7E"/>
    <w:rsid w:val="00A245D9"/>
    <w:rsid w:val="00A40519"/>
    <w:rsid w:val="00A755E0"/>
    <w:rsid w:val="00A8137B"/>
    <w:rsid w:val="00AA609A"/>
    <w:rsid w:val="00AA78A8"/>
    <w:rsid w:val="00AB0D64"/>
    <w:rsid w:val="00AB0EF1"/>
    <w:rsid w:val="00AB1CF8"/>
    <w:rsid w:val="00AB6C19"/>
    <w:rsid w:val="00AD01B8"/>
    <w:rsid w:val="00B00A8C"/>
    <w:rsid w:val="00B2194C"/>
    <w:rsid w:val="00B31C1B"/>
    <w:rsid w:val="00B33A5E"/>
    <w:rsid w:val="00B41FBF"/>
    <w:rsid w:val="00B46EAE"/>
    <w:rsid w:val="00B513F0"/>
    <w:rsid w:val="00B6150B"/>
    <w:rsid w:val="00B83762"/>
    <w:rsid w:val="00B9005B"/>
    <w:rsid w:val="00B949BB"/>
    <w:rsid w:val="00BD24F9"/>
    <w:rsid w:val="00BE1016"/>
    <w:rsid w:val="00BF010A"/>
    <w:rsid w:val="00BF3B0A"/>
    <w:rsid w:val="00BF6A50"/>
    <w:rsid w:val="00C27280"/>
    <w:rsid w:val="00C34067"/>
    <w:rsid w:val="00C41B3D"/>
    <w:rsid w:val="00C4717E"/>
    <w:rsid w:val="00C574B3"/>
    <w:rsid w:val="00C61694"/>
    <w:rsid w:val="00C932AB"/>
    <w:rsid w:val="00C94FAD"/>
    <w:rsid w:val="00CA035E"/>
    <w:rsid w:val="00CC2D26"/>
    <w:rsid w:val="00CD1A99"/>
    <w:rsid w:val="00CE0A9C"/>
    <w:rsid w:val="00CE2A35"/>
    <w:rsid w:val="00CE5FA2"/>
    <w:rsid w:val="00D0004B"/>
    <w:rsid w:val="00D0431D"/>
    <w:rsid w:val="00D116E9"/>
    <w:rsid w:val="00D11B19"/>
    <w:rsid w:val="00D1653D"/>
    <w:rsid w:val="00D375A8"/>
    <w:rsid w:val="00D43F44"/>
    <w:rsid w:val="00D46E0F"/>
    <w:rsid w:val="00D5594D"/>
    <w:rsid w:val="00D76E8B"/>
    <w:rsid w:val="00D8261E"/>
    <w:rsid w:val="00D94090"/>
    <w:rsid w:val="00DC1FD7"/>
    <w:rsid w:val="00DF530C"/>
    <w:rsid w:val="00DF7736"/>
    <w:rsid w:val="00E15262"/>
    <w:rsid w:val="00E36017"/>
    <w:rsid w:val="00E55358"/>
    <w:rsid w:val="00E62AC3"/>
    <w:rsid w:val="00E75FA5"/>
    <w:rsid w:val="00E82110"/>
    <w:rsid w:val="00E95785"/>
    <w:rsid w:val="00EA28C9"/>
    <w:rsid w:val="00EA4A69"/>
    <w:rsid w:val="00EB0141"/>
    <w:rsid w:val="00EB6C1B"/>
    <w:rsid w:val="00EC261B"/>
    <w:rsid w:val="00ED074B"/>
    <w:rsid w:val="00ED09EE"/>
    <w:rsid w:val="00ED30CE"/>
    <w:rsid w:val="00ED33A7"/>
    <w:rsid w:val="00F060E7"/>
    <w:rsid w:val="00F06B40"/>
    <w:rsid w:val="00F177E6"/>
    <w:rsid w:val="00F32F25"/>
    <w:rsid w:val="00F36DBA"/>
    <w:rsid w:val="00F420FA"/>
    <w:rsid w:val="00F5083F"/>
    <w:rsid w:val="00F64E4A"/>
    <w:rsid w:val="00F6783F"/>
    <w:rsid w:val="00F72946"/>
    <w:rsid w:val="00F74405"/>
    <w:rsid w:val="00F8475C"/>
    <w:rsid w:val="00FA2DF5"/>
    <w:rsid w:val="00FA7256"/>
    <w:rsid w:val="00FC5410"/>
    <w:rsid w:val="00FC61AD"/>
    <w:rsid w:val="00FD1C9D"/>
    <w:rsid w:val="00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6D7BF"/>
  <w15:chartTrackingRefBased/>
  <w15:docId w15:val="{33A8910D-391B-4CDB-BE32-207BC86E9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755E0"/>
    <w:pPr>
      <w:keepNext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122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755E0"/>
    <w:rPr>
      <w:rFonts w:ascii="Arial" w:eastAsia="Times New Roman" w:hAnsi="Arial" w:cs="Arial"/>
      <w:b/>
      <w:bCs/>
      <w:sz w:val="20"/>
      <w:szCs w:val="20"/>
    </w:rPr>
  </w:style>
  <w:style w:type="character" w:styleId="Hyperlink">
    <w:name w:val="Hyperlink"/>
    <w:rsid w:val="00A755E0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A755E0"/>
    <w:pPr>
      <w:spacing w:before="100" w:beforeAutospacing="1" w:after="100" w:afterAutospacing="1"/>
    </w:pPr>
    <w:rPr>
      <w:lang w:eastAsia="en-GB"/>
    </w:rPr>
  </w:style>
  <w:style w:type="table" w:styleId="TableGrid">
    <w:name w:val="Table Grid"/>
    <w:basedOn w:val="TableNormal"/>
    <w:uiPriority w:val="39"/>
    <w:rsid w:val="006A2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194C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742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CD1A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A9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1A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1A9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1224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Default">
    <w:name w:val="Default"/>
    <w:rsid w:val="002B7B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rsid w:val="002017D9"/>
  </w:style>
  <w:style w:type="character" w:styleId="FollowedHyperlink">
    <w:name w:val="FollowedHyperlink"/>
    <w:basedOn w:val="DefaultParagraphFont"/>
    <w:uiPriority w:val="99"/>
    <w:semiHidden/>
    <w:unhideWhenUsed/>
    <w:rsid w:val="00EC26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6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5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1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35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4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9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6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v.uk/government/publications/guidance-on-shielding-and-protecting-extremely-vulnerable-persons-from-covid-19/guidance-on-shielding-and-protecting-extremely-vulnerable-persons-from-covid-19" TargetMode="External"/><Relationship Id="rId18" Type="http://schemas.openxmlformats.org/officeDocument/2006/relationships/hyperlink" Target="https://www.gov.uk/government/publications/guidance-for-full-opening-special-schools-and-other-specialist-settings/guidance-for-full-opening-special-schools-and-other-specialist-settings" TargetMode="External"/><Relationship Id="rId26" Type="http://schemas.openxmlformats.org/officeDocument/2006/relationships/hyperlink" Target="https://www.gov.uk/government/publications/protective-measures-for-holiday-or-after-school-clubs-and-other-out-of-school-settings-for-children-during-the-coronavirus-covid-19-outbreak/protective-measures-for-out-of-school-settings-during-the-coronavirus-covid-19-outbreak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www.gov.uk/government/publications/actions-for-schools-during-the-coronavirus-outbreak/guidance-for-full-opening-schools" TargetMode="External"/><Relationship Id="rId34" Type="http://schemas.openxmlformats.org/officeDocument/2006/relationships/hyperlink" Target="https://www.cibse.org/coronavirus-covid-19/coronavirus,-sars-cov-2,-covid-19-and-hvac-systems" TargetMode="External"/><Relationship Id="rId7" Type="http://schemas.openxmlformats.org/officeDocument/2006/relationships/hyperlink" Target="https://www.gov.uk/government/publications/actions-for-schools-during-the-coronavirus-outbreak/guidance-for-full-opening-schools" TargetMode="External"/><Relationship Id="rId2" Type="http://schemas.openxmlformats.org/officeDocument/2006/relationships/styles" Target="styles.xml"/><Relationship Id="rId16" Type="http://schemas.openxmlformats.org/officeDocument/2006/relationships/hyperlink" Target="https://gateway.durhamschools.org.uk/premises/healthsafety/Lists/Covid19/Document.aspx?ID=1&amp;Source=https://gateway.durhamschools.org.uk/premises/healthsafety%2FLists/Covid19" TargetMode="External"/><Relationship Id="rId20" Type="http://schemas.openxmlformats.org/officeDocument/2006/relationships/hyperlink" Target="https://www.gov.uk/government/publications/coronavirus-covid-19-maintaining-further-education-provision" TargetMode="External"/><Relationship Id="rId29" Type="http://schemas.openxmlformats.org/officeDocument/2006/relationships/hyperlink" Target="https://www.gov.uk/government/publications/coronavirus-covid-19-home-test-kits-for-schools-and-fe-providers/coronavirus-covid-19-home-test-kits-for-schools-and-fe-providers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ateway.durhamschools.org.uk/premises/healthsafety/Lists/Covid19/Document.aspx?ID=1&amp;Source=https://gateway.durhamschools.org.uk/premises/healthsafety%2FLists/Covid19" TargetMode="External"/><Relationship Id="rId24" Type="http://schemas.openxmlformats.org/officeDocument/2006/relationships/hyperlink" Target="https://www.gov.uk/guidance/new-national-restrictions-from-5-november" TargetMode="External"/><Relationship Id="rId32" Type="http://schemas.openxmlformats.org/officeDocument/2006/relationships/hyperlink" Target="https://www.gov.uk/guidance/coronavirus-covid-19-safer-travel-guidance-for-passengers" TargetMode="External"/><Relationship Id="rId37" Type="http://schemas.openxmlformats.org/officeDocument/2006/relationships/hyperlink" Target="https://www.gov.uk/government/publications/containing-and-managing-local-coronavirus-covid-19-outbreaks/covid-19-contain-framework-a-guide-for-local-decision-makers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nhs.uk/conditions/coronavirus-covid-19/people-at-higher-risk/whos-at-higher-risk-from-coronavirus/" TargetMode="External"/><Relationship Id="rId23" Type="http://schemas.openxmlformats.org/officeDocument/2006/relationships/hyperlink" Target="https://www.gov.uk/government/publications/face-coverings-in-education/face-coverings-in-education" TargetMode="External"/><Relationship Id="rId28" Type="http://schemas.openxmlformats.org/officeDocument/2006/relationships/hyperlink" Target="https://www.gov.uk/government/publications/coronavirus-covid-19-guidance-on-isolation-for-residential-educational-settings?utm_source=560b4fd1-5ec4-4e99-9cec-1524c2ddec70&amp;utm_medium=email&amp;utm_campaign=govuk-notifications&amp;utm_content=daily" TargetMode="External"/><Relationship Id="rId36" Type="http://schemas.openxmlformats.org/officeDocument/2006/relationships/hyperlink" Target="https://gateway.durhamschools.org.uk/premises/healthsafety/Lists/Covid19/Document.aspx?ID=2&amp;Source=https://gateway.durhamschools.org.uk/premises/healthsafety%2FLists/Covid19" TargetMode="External"/><Relationship Id="rId10" Type="http://schemas.openxmlformats.org/officeDocument/2006/relationships/hyperlink" Target="https://www.hse.gov.uk/coronavirus/equipment-and-machinery/air-conditioning-and-ventilation.htm" TargetMode="External"/><Relationship Id="rId19" Type="http://schemas.openxmlformats.org/officeDocument/2006/relationships/hyperlink" Target="https://www.gov.uk/government/publications/guidance-on-shielding-and-protecting-extremely-vulnerable-persons-from-covid-19/guidance-on-shielding-and-protecting-extremely-vulnerable-persons-from-covid-19" TargetMode="External"/><Relationship Id="rId31" Type="http://schemas.openxmlformats.org/officeDocument/2006/relationships/hyperlink" Target="https://www.gov.uk/guidance/nhs-test-and-trace-how-it-work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face-coverings-in-education/face-coverings-in-education" TargetMode="External"/><Relationship Id="rId14" Type="http://schemas.openxmlformats.org/officeDocument/2006/relationships/hyperlink" Target="https://www.gov.uk/government/publications/guidance-on-shielding-and-protecting-extremely-vulnerable-persons-from-covid-19/guidance-on-shielding-and-protecting-extremely-vulnerable-persons-from-covid-19" TargetMode="External"/><Relationship Id="rId22" Type="http://schemas.openxmlformats.org/officeDocument/2006/relationships/hyperlink" Target="https://www.gov.uk/government/publications/coronavirus-covid-19-guidance-on-isolation-for-residential-educational-settings?utm_source=560b4fd1-5ec4-4e99-9cec-1524c2ddec70&amp;utm_medium=email&amp;utm_campaign=govuk-notifications&amp;utm_content=daily" TargetMode="External"/><Relationship Id="rId27" Type="http://schemas.openxmlformats.org/officeDocument/2006/relationships/hyperlink" Target="https://www.gov.uk/government/publications/coronavirus-covid-19-guidance-on-phased-return-of-sport-and-recreation/guidance-for-providers-of-outdoor-facilities-on-the-phased-return-of-sport-and-recreation" TargetMode="External"/><Relationship Id="rId30" Type="http://schemas.openxmlformats.org/officeDocument/2006/relationships/hyperlink" Target="https://www.nhs.uk/conditions/coronavirus-covid-19/people-at-higher-risk/whos-at-higher-risk-from-coronavirus/" TargetMode="External"/><Relationship Id="rId35" Type="http://schemas.openxmlformats.org/officeDocument/2006/relationships/hyperlink" Target="https://gateway.durhamschools.org.uk/premises/healthsafety/Lists/Covid19/Document.aspx?ID=1&amp;Source=https://gateway.durhamschools.org.uk/premises/healthsafety%2FLists/Covid19" TargetMode="External"/><Relationship Id="rId8" Type="http://schemas.openxmlformats.org/officeDocument/2006/relationships/hyperlink" Target="https://www.hse.gov.uk/coronavirus/working-safely/index.htm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gateway.durhamschools.org.uk/premises/healthsafety/Lists/Covid19/Document.aspx?ID=1&amp;Source=https://gateway.durhamschools.org.uk/premises/healthsafety%2FLists/Covid19" TargetMode="External"/><Relationship Id="rId17" Type="http://schemas.openxmlformats.org/officeDocument/2006/relationships/hyperlink" Target="https://www.gov.uk/guidance/education-and-childcare-settings-new-national-restrictions-from-5-november-2020" TargetMode="External"/><Relationship Id="rId25" Type="http://schemas.openxmlformats.org/officeDocument/2006/relationships/hyperlink" Target="https://www.gov.uk/government/publications/use-of-the-nhs-covid-19-app-in-schools-and-further-education-colleges/use-of-the-nhs-covid-19-app-in-schools-and-further-education-colleges" TargetMode="External"/><Relationship Id="rId33" Type="http://schemas.openxmlformats.org/officeDocument/2006/relationships/hyperlink" Target="https://www.hse.gov.uk/coronavirus/equipment-and-machinery/air-conditioning-and-ventilation.htm" TargetMode="External"/><Relationship Id="rId38" Type="http://schemas.openxmlformats.org/officeDocument/2006/relationships/hyperlink" Target="https://www.gov.uk/government/publications/covid-19-guidance-for-food-business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2091</Words>
  <Characters>11922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Jones</dc:creator>
  <cp:keywords/>
  <dc:description/>
  <cp:lastModifiedBy>Donna Lee</cp:lastModifiedBy>
  <cp:revision>4</cp:revision>
  <dcterms:created xsi:type="dcterms:W3CDTF">2020-12-08T12:03:00Z</dcterms:created>
  <dcterms:modified xsi:type="dcterms:W3CDTF">2020-12-08T12:11:00Z</dcterms:modified>
</cp:coreProperties>
</file>